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6A" w:rsidRDefault="0093366A" w:rsidP="009D224D">
      <w:pPr>
        <w:pStyle w:val="Titre2"/>
        <w:jc w:val="center"/>
      </w:pPr>
      <w:r w:rsidRPr="00D45E37">
        <w:rPr>
          <w:rFonts w:asciiTheme="minorHAnsi" w:hAnsiTheme="minorHAnsi"/>
        </w:rPr>
        <w:t>Soutien à mobilité de stages (Master) 2016</w:t>
      </w:r>
      <w:bookmarkStart w:id="0" w:name="_GoBack"/>
      <w:bookmarkEnd w:id="0"/>
      <w:r w:rsidR="00D45E37">
        <w:rPr>
          <w:noProof/>
        </w:rPr>
        <w:drawing>
          <wp:inline distT="0" distB="0" distL="0" distR="0" wp14:anchorId="630B514B" wp14:editId="443A8C67">
            <wp:extent cx="9763760" cy="6050915"/>
            <wp:effectExtent l="0" t="57150" r="0" b="121285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66448" w:rsidRDefault="00166448" w:rsidP="00166448">
      <w:pPr>
        <w:pStyle w:val="NormalWeb"/>
      </w:pPr>
      <w:r>
        <w:lastRenderedPageBreak/>
        <w:t xml:space="preserve">Après avoir lu le </w:t>
      </w:r>
      <w:hyperlink r:id="rId10" w:history="1">
        <w:r>
          <w:rPr>
            <w:rStyle w:val="Lienhypertexte"/>
          </w:rPr>
          <w:t>règlement</w:t>
        </w:r>
      </w:hyperlink>
      <w:r>
        <w:t xml:space="preserve">, nous invitons l'établissement membre à remplir le formulaire en ligne à l'adresse suivante : </w:t>
      </w:r>
      <w:hyperlink r:id="rId11" w:history="1">
        <w:r>
          <w:rPr>
            <w:rStyle w:val="Lienhypertexte"/>
          </w:rPr>
          <w:t>https://formulaires.auf.org/</w:t>
        </w:r>
      </w:hyperlink>
    </w:p>
    <w:p w:rsidR="00166448" w:rsidRDefault="00166448" w:rsidP="00166448">
      <w:pPr>
        <w:pStyle w:val="NormalWeb"/>
      </w:pPr>
      <w:r>
        <w:t xml:space="preserve">- </w:t>
      </w:r>
      <w:hyperlink r:id="rId12" w:history="1">
        <w:r>
          <w:rPr>
            <w:rStyle w:val="Lienhypertexte"/>
          </w:rPr>
          <w:t>Le règlement</w:t>
        </w:r>
      </w:hyperlink>
    </w:p>
    <w:p w:rsidR="00166448" w:rsidRDefault="00166448" w:rsidP="00166448">
      <w:pPr>
        <w:pStyle w:val="NormalWeb"/>
      </w:pPr>
      <w:r>
        <w:t xml:space="preserve">- </w:t>
      </w:r>
      <w:hyperlink r:id="rId13" w:history="1">
        <w:r>
          <w:rPr>
            <w:rStyle w:val="Lienhypertexte"/>
          </w:rPr>
          <w:t>Le formulaire</w:t>
        </w:r>
      </w:hyperlink>
    </w:p>
    <w:p w:rsidR="00166448" w:rsidRDefault="00166448" w:rsidP="00166448">
      <w:pPr>
        <w:pStyle w:val="NormalWeb"/>
      </w:pPr>
      <w:r>
        <w:rPr>
          <w:rStyle w:val="lev"/>
        </w:rPr>
        <w:t>Contact</w:t>
      </w:r>
      <w:r>
        <w:t xml:space="preserve"> : Antoine </w:t>
      </w:r>
      <w:proofErr w:type="spellStart"/>
      <w:r>
        <w:t>Defise</w:t>
      </w:r>
      <w:proofErr w:type="spellEnd"/>
      <w:r>
        <w:t>, responsable de projet</w:t>
      </w:r>
    </w:p>
    <w:p w:rsidR="00166448" w:rsidRDefault="009D224D" w:rsidP="00166448">
      <w:pPr>
        <w:pStyle w:val="NormalWeb"/>
      </w:pPr>
      <w:hyperlink r:id="rId14" w:history="1">
        <w:r w:rsidR="00166448">
          <w:rPr>
            <w:rStyle w:val="Lienhypertexte"/>
          </w:rPr>
          <w:t>antoine.defise@auf.org</w:t>
        </w:r>
      </w:hyperlink>
    </w:p>
    <w:p w:rsidR="002168B1" w:rsidRDefault="002168B1"/>
    <w:sectPr w:rsidR="002168B1" w:rsidSect="009A41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5453"/>
    <w:multiLevelType w:val="multilevel"/>
    <w:tmpl w:val="6A04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D5"/>
    <w:rsid w:val="000A31F0"/>
    <w:rsid w:val="000B1888"/>
    <w:rsid w:val="000B738E"/>
    <w:rsid w:val="00166448"/>
    <w:rsid w:val="002168B1"/>
    <w:rsid w:val="002B1871"/>
    <w:rsid w:val="00446DE8"/>
    <w:rsid w:val="006714A7"/>
    <w:rsid w:val="00930602"/>
    <w:rsid w:val="0093366A"/>
    <w:rsid w:val="009A411F"/>
    <w:rsid w:val="009D224D"/>
    <w:rsid w:val="00A35093"/>
    <w:rsid w:val="00A9114E"/>
    <w:rsid w:val="00B24BC1"/>
    <w:rsid w:val="00B62BFB"/>
    <w:rsid w:val="00B706F9"/>
    <w:rsid w:val="00C21225"/>
    <w:rsid w:val="00CB1F79"/>
    <w:rsid w:val="00D45E37"/>
    <w:rsid w:val="00DE3ABF"/>
    <w:rsid w:val="00DF6586"/>
    <w:rsid w:val="00E43BB2"/>
    <w:rsid w:val="00FA6FDD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5EBD0-95E9-4D43-9D2D-4A17B8EB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70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60D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706F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paraintro">
    <w:name w:val="paraintro"/>
    <w:basedOn w:val="Normal"/>
    <w:rsid w:val="00B7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06F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706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formulaires.auf.org/" TargetMode="Externa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s://www.auf.org/media/filer_public/08/be/08bec3af-619f-4816-b9aa-90daa099be0d/mobilites_beo_2016_reglement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formulaires.auf.org/" TargetMode="Externa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hyperlink" Target="https://www.auf.org/media/filer_public/08/be/08bec3af-619f-4816-b9aa-90daa099be0d/mobilites_beo_2016_reglement.pdf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mailto:antoine.defise@auf.org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F099D0-CDB3-43B1-8245-D3B3B9CDF24A}" type="doc">
      <dgm:prSet loTypeId="urn:microsoft.com/office/officeart/2005/8/layout/bList2" loCatId="picture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5D6171C4-7426-4E1B-8B5D-8B4A3BE45562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Objet?</a:t>
          </a:r>
        </a:p>
      </dgm:t>
    </dgm:pt>
    <dgm:pt modelId="{2AE2146C-5773-46CF-B8F1-8C5002995AE0}" type="parTrans" cxnId="{DA9D9906-2A1B-49CA-BA36-FE5B95E0B54E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EE36B86-FAF6-451B-AB27-035001608E2C}" type="sibTrans" cxnId="{DA9D9906-2A1B-49CA-BA36-FE5B95E0B54E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4E3D6EF-AEE9-49DD-B09D-D01D65B1D803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l'Agence universitaire de la Francophonie (AUF) lance un appel à candidatures afin de soutenir les mobilités de stages professionnels ou académiques des étudiants en Master </a:t>
          </a:r>
        </a:p>
      </dgm:t>
    </dgm:pt>
    <dgm:pt modelId="{3B0B0D18-5D52-41C2-93A2-71190405CE23}" type="parTrans" cxnId="{134BDFF7-95EB-49F2-AC49-B23583F42C5D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97D86269-831C-4B91-871D-C70F59859252}" type="sibTrans" cxnId="{134BDFF7-95EB-49F2-AC49-B23583F42C5D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678441AD-B717-4AD4-9A46-BA0BE4E4B623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Pour faire quoi?</a:t>
          </a:r>
        </a:p>
      </dgm:t>
    </dgm:pt>
    <dgm:pt modelId="{7AFBE7D7-C8F0-4176-AB09-6FE76E7616F4}" type="parTrans" cxnId="{7E7DB288-090A-4DFF-BD2D-DCF42366BD65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1C1E0A10-6A22-4A17-B9C8-5C280BFBFC96}" type="sibTrans" cxnId="{7E7DB288-090A-4DFF-BD2D-DCF42366BD65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F756362-DD40-4D62-AAC2-54C56AEAC0C0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un stage de 1 à 5 mois</a:t>
          </a:r>
        </a:p>
      </dgm:t>
    </dgm:pt>
    <dgm:pt modelId="{34714107-FA3A-403C-A62F-E3EB1557A7EB}" type="parTrans" cxnId="{308E2CCC-397A-40F2-99B3-E7BD26E1E215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3170A09-27B5-49BF-A63F-C75F09F5B7F7}" type="sibTrans" cxnId="{308E2CCC-397A-40F2-99B3-E7BD26E1E215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DC2DF5D1-F48E-491B-ABAA-9B2BD07E2F18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Soutien financier?</a:t>
          </a:r>
        </a:p>
      </dgm:t>
    </dgm:pt>
    <dgm:pt modelId="{25CC536E-7EDC-4348-8358-C83477B6949E}" type="parTrans" cxnId="{C11DFD80-23F3-4054-83A7-8E26537B831F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DFAC7901-4249-499F-BCD4-A2E9F553BF7D}" type="sibTrans" cxnId="{C11DFD80-23F3-4054-83A7-8E26537B831F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C9523E3F-DAF8-439F-A540-30AF07823DCB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500€ par mois</a:t>
          </a:r>
        </a:p>
      </dgm:t>
    </dgm:pt>
    <dgm:pt modelId="{E644A82C-FE07-45B4-B30F-68921CA2DE0C}" type="parTrans" cxnId="{86DBE46A-F12B-4065-A47D-9159CB0600D7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AE50441-CAE8-46A3-AB6F-04462FF4476D}" type="sibTrans" cxnId="{86DBE46A-F12B-4065-A47D-9159CB0600D7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9D2ABA79-70F0-43B5-9DD1-251AB93B122D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Date de dépôt?</a:t>
          </a:r>
        </a:p>
      </dgm:t>
    </dgm:pt>
    <dgm:pt modelId="{C2641E77-19C1-474B-8951-00E713D2BAFC}" type="parTrans" cxnId="{86EBEAA8-F1AA-4709-B369-B347E69BC19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EAD19BB9-3553-44FC-A102-37EEA41BCACA}" type="sibTrans" cxnId="{86EBEAA8-F1AA-4709-B369-B347E69BC19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ADFCA45B-3943-4113-877F-A5BAFAF22902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date limite de soumission des dossiers fixée au 31 janvier 2016</a:t>
          </a:r>
        </a:p>
      </dgm:t>
    </dgm:pt>
    <dgm:pt modelId="{F1793442-FC98-467B-8091-41AF1A27298D}" type="parTrans" cxnId="{7903CC84-0BDF-41CE-8EA0-542C766EB37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F5372742-5928-46CB-A95B-C5B949B9DBA0}" type="sibTrans" cxnId="{7903CC84-0BDF-41CE-8EA0-542C766EB370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34D715E3-DADF-4FE8-B3CE-EBBDE1A29F9E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Procédure?</a:t>
          </a:r>
        </a:p>
      </dgm:t>
    </dgm:pt>
    <dgm:pt modelId="{FCD32984-AD3B-43A2-9123-63F2499EE90B}" type="parTrans" cxnId="{BEAABA70-20BA-4578-8365-42FE5F8A2B8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A4D948A5-DD07-4112-AEE4-3329E9AD690B}" type="sibTrans" cxnId="{BEAABA70-20BA-4578-8365-42FE5F8A2B83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D7558D3-1059-46CF-9C6F-F1677E7B87AD}">
      <dgm:prSet/>
      <dgm:spPr/>
      <dgm:t>
        <a:bodyPr/>
        <a:lstStyle/>
        <a:p>
          <a:r>
            <a:rPr lang="fr-FR"/>
            <a:t>les établissements sélectionnent un ou deux étudiants de Master ou élèves ingénieurs en formation dans leur institution et soumettent le ou les dossiers de candidature à l’AUF</a:t>
          </a:r>
          <a:endParaRPr lang="fr-FR">
            <a:solidFill>
              <a:sysClr val="windowText" lastClr="000000"/>
            </a:solidFill>
          </a:endParaRPr>
        </a:p>
      </dgm:t>
    </dgm:pt>
    <dgm:pt modelId="{EC484148-3D55-4D50-8F30-9058D140C881}" type="parTrans" cxnId="{9C385C39-ACCA-48B9-8D4D-EA7ACF60DD92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EF3E619E-CEB7-4292-BD2B-CE6269D0B3B9}" type="sibTrans" cxnId="{9C385C39-ACCA-48B9-8D4D-EA7ACF60DD92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F9866B63-D603-466A-B656-AFD81782DCD8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Lieu du stage?</a:t>
          </a:r>
        </a:p>
      </dgm:t>
    </dgm:pt>
    <dgm:pt modelId="{F5CE5910-8A15-4564-9518-E47E7743CD8F}" type="parTrans" cxnId="{5ED82F60-FC83-4453-878F-E36DF14BB2C9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23380799-F41B-434D-B229-72594F83B0A3}" type="sibTrans" cxnId="{5ED82F60-FC83-4453-878F-E36DF14BB2C9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492B5753-F818-4992-AF28-FA1C27CE3889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l'organisme d'accueil peut-être une ONG, une entreprise, une administration publique, une université ou un centre de recherche</a:t>
          </a:r>
        </a:p>
      </dgm:t>
    </dgm:pt>
    <dgm:pt modelId="{8544221E-FE8A-4BFD-8C0F-E42D2452DF18}" type="parTrans" cxnId="{2D3CBDF7-B4F8-4CA5-8F0B-B0519985EED2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9DCA8C96-6B6C-4CDA-AB59-00C42301C4AF}" type="sibTrans" cxnId="{2D3CBDF7-B4F8-4CA5-8F0B-B0519985EED2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BCDAD232-1C5F-4BA9-B6FE-CF880E90F383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priorité sera donnée aux demandes pour lesquelles un co-financement additionnel est prévu </a:t>
          </a:r>
        </a:p>
      </dgm:t>
    </dgm:pt>
    <dgm:pt modelId="{101577FD-E724-4241-AA6D-BCF405378121}" type="parTrans" cxnId="{A4CA117A-D55D-48A4-A81D-E0EB0A2B911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30E6B350-1277-496E-82DD-98A5311795DE}" type="sibTrans" cxnId="{A4CA117A-D55D-48A4-A81D-E0EB0A2B9114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341B0239-9F8D-4BC9-A2B3-573CA6A4E838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dans un pays hors Union européenne, </a:t>
          </a:r>
          <a:r>
            <a:rPr lang="fr-FR" b="1">
              <a:solidFill>
                <a:sysClr val="windowText" lastClr="000000"/>
              </a:solidFill>
            </a:rPr>
            <a:t>en priorité de l'Afrique subsaharienne ou du pourtour méditerranéen</a:t>
          </a:r>
          <a:r>
            <a:rPr lang="fr-FR">
              <a:solidFill>
                <a:sysClr val="windowText" lastClr="000000"/>
              </a:solidFill>
            </a:rPr>
            <a:t> </a:t>
          </a:r>
        </a:p>
      </dgm:t>
    </dgm:pt>
    <dgm:pt modelId="{0C3086EF-318D-430F-B48C-67B24BAA84C8}" type="parTrans" cxnId="{22768B34-8668-4BCC-9AA8-05C3E9673CC1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A9446C3F-2B5F-4026-A88A-BAB1BE68F466}" type="sibTrans" cxnId="{22768B34-8668-4BCC-9AA8-05C3E9673CC1}">
      <dgm:prSet/>
      <dgm:spPr/>
      <dgm:t>
        <a:bodyPr/>
        <a:lstStyle/>
        <a:p>
          <a:endParaRPr lang="fr-FR">
            <a:solidFill>
              <a:sysClr val="windowText" lastClr="000000"/>
            </a:solidFill>
          </a:endParaRPr>
        </a:p>
      </dgm:t>
    </dgm:pt>
    <dgm:pt modelId="{E6FE9081-1F14-4BCA-ACE2-4B32E43C0B5F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dans un milieu francophone</a:t>
          </a:r>
        </a:p>
      </dgm:t>
    </dgm:pt>
    <dgm:pt modelId="{0A405452-3F04-4A4B-8179-5A33EA060DFE}" type="parTrans" cxnId="{5EFFFDEE-3A63-41B9-B212-9FA87AE306CF}">
      <dgm:prSet/>
      <dgm:spPr/>
      <dgm:t>
        <a:bodyPr/>
        <a:lstStyle/>
        <a:p>
          <a:endParaRPr lang="fr-FR"/>
        </a:p>
      </dgm:t>
    </dgm:pt>
    <dgm:pt modelId="{9A90A45D-FD29-4EC5-AC39-ACE70D208594}" type="sibTrans" cxnId="{5EFFFDEE-3A63-41B9-B212-9FA87AE306CF}">
      <dgm:prSet/>
      <dgm:spPr/>
      <dgm:t>
        <a:bodyPr/>
        <a:lstStyle/>
        <a:p>
          <a:endParaRPr lang="fr-FR"/>
        </a:p>
      </dgm:t>
    </dgm:pt>
    <dgm:pt modelId="{F20F8723-DFFB-4B4A-B6F8-B78DD878C319}" type="pres">
      <dgm:prSet presAssocID="{9EF099D0-CDB3-43B1-8245-D3B3B9CDF24A}" presName="diagram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6B3A1498-C2EC-4670-85D8-BE59E8EFCC90}" type="pres">
      <dgm:prSet presAssocID="{5D6171C4-7426-4E1B-8B5D-8B4A3BE45562}" presName="compNode" presStyleCnt="0"/>
      <dgm:spPr/>
      <dgm:t>
        <a:bodyPr/>
        <a:lstStyle/>
        <a:p>
          <a:endParaRPr lang="fr-FR"/>
        </a:p>
      </dgm:t>
    </dgm:pt>
    <dgm:pt modelId="{2A02699D-D618-49F4-810B-5037944399FF}" type="pres">
      <dgm:prSet presAssocID="{5D6171C4-7426-4E1B-8B5D-8B4A3BE45562}" presName="childRect" presStyleLbl="bgAcc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F5558A-0B79-4E2D-8EFD-A17B39AC94D0}" type="pres">
      <dgm:prSet presAssocID="{5D6171C4-7426-4E1B-8B5D-8B4A3BE45562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35FCB14-DE5E-44D6-88FB-2F2DCD4C479D}" type="pres">
      <dgm:prSet presAssocID="{5D6171C4-7426-4E1B-8B5D-8B4A3BE45562}" presName="parentRect" presStyleLbl="alignNode1" presStyleIdx="0" presStyleCnt="6"/>
      <dgm:spPr/>
      <dgm:t>
        <a:bodyPr/>
        <a:lstStyle/>
        <a:p>
          <a:endParaRPr lang="fr-FR"/>
        </a:p>
      </dgm:t>
    </dgm:pt>
    <dgm:pt modelId="{3114934B-3AF6-40BB-A751-790A61DA2C18}" type="pres">
      <dgm:prSet presAssocID="{5D6171C4-7426-4E1B-8B5D-8B4A3BE45562}" presName="adorn" presStyleLbl="fgAccFollowNode1" presStyleIdx="0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fr-FR"/>
        </a:p>
      </dgm:t>
    </dgm:pt>
    <dgm:pt modelId="{7686BA67-C1AD-4FA2-8C76-5EFA963F240B}" type="pres">
      <dgm:prSet presAssocID="{CEE36B86-FAF6-451B-AB27-035001608E2C}" presName="sibTrans" presStyleLbl="sibTrans2D1" presStyleIdx="0" presStyleCnt="0"/>
      <dgm:spPr/>
      <dgm:t>
        <a:bodyPr/>
        <a:lstStyle/>
        <a:p>
          <a:endParaRPr lang="fr-FR"/>
        </a:p>
      </dgm:t>
    </dgm:pt>
    <dgm:pt modelId="{B6B31E57-A9F2-4B18-8712-A47B08F67F23}" type="pres">
      <dgm:prSet presAssocID="{678441AD-B717-4AD4-9A46-BA0BE4E4B623}" presName="compNode" presStyleCnt="0"/>
      <dgm:spPr/>
      <dgm:t>
        <a:bodyPr/>
        <a:lstStyle/>
        <a:p>
          <a:endParaRPr lang="fr-FR"/>
        </a:p>
      </dgm:t>
    </dgm:pt>
    <dgm:pt modelId="{16EB9F58-D314-448E-8D01-7D0B3CD40380}" type="pres">
      <dgm:prSet presAssocID="{678441AD-B717-4AD4-9A46-BA0BE4E4B623}" presName="childRect" presStyleLbl="bgAcc1" presStyleIdx="1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1ACBD3F-B0A0-4C5D-9CAF-5473D661FD61}" type="pres">
      <dgm:prSet presAssocID="{678441AD-B717-4AD4-9A46-BA0BE4E4B623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BA73842-3F73-4B8A-BCC5-54EB39DCCEA8}" type="pres">
      <dgm:prSet presAssocID="{678441AD-B717-4AD4-9A46-BA0BE4E4B623}" presName="parentRect" presStyleLbl="alignNode1" presStyleIdx="1" presStyleCnt="6"/>
      <dgm:spPr/>
      <dgm:t>
        <a:bodyPr/>
        <a:lstStyle/>
        <a:p>
          <a:endParaRPr lang="fr-FR"/>
        </a:p>
      </dgm:t>
    </dgm:pt>
    <dgm:pt modelId="{6251FE74-F7D3-4D9A-9395-88042A0AC2C0}" type="pres">
      <dgm:prSet presAssocID="{678441AD-B717-4AD4-9A46-BA0BE4E4B623}" presName="adorn" presStyleLbl="fgAccFollowNode1" presStyleIdx="1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fr-FR"/>
        </a:p>
      </dgm:t>
    </dgm:pt>
    <dgm:pt modelId="{70E13061-F249-4B31-86F5-D246990EEE42}" type="pres">
      <dgm:prSet presAssocID="{1C1E0A10-6A22-4A17-B9C8-5C280BFBFC96}" presName="sibTrans" presStyleLbl="sibTrans2D1" presStyleIdx="0" presStyleCnt="0"/>
      <dgm:spPr/>
      <dgm:t>
        <a:bodyPr/>
        <a:lstStyle/>
        <a:p>
          <a:endParaRPr lang="fr-FR"/>
        </a:p>
      </dgm:t>
    </dgm:pt>
    <dgm:pt modelId="{6CFF0B30-50D8-4B0A-9A5F-337F23EF476E}" type="pres">
      <dgm:prSet presAssocID="{F9866B63-D603-466A-B656-AFD81782DCD8}" presName="compNode" presStyleCnt="0"/>
      <dgm:spPr/>
      <dgm:t>
        <a:bodyPr/>
        <a:lstStyle/>
        <a:p>
          <a:endParaRPr lang="fr-FR"/>
        </a:p>
      </dgm:t>
    </dgm:pt>
    <dgm:pt modelId="{6818038B-DA93-42D6-96C7-BE841DD5536C}" type="pres">
      <dgm:prSet presAssocID="{F9866B63-D603-466A-B656-AFD81782DCD8}" presName="childRect" presStyleLbl="bgAcc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DEE97F3-4459-4023-8C18-8DB5AC19A73A}" type="pres">
      <dgm:prSet presAssocID="{F9866B63-D603-466A-B656-AFD81782DCD8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E34CEFB-4501-4EB2-98AA-7901B2EF95E8}" type="pres">
      <dgm:prSet presAssocID="{F9866B63-D603-466A-B656-AFD81782DCD8}" presName="parentRect" presStyleLbl="alignNode1" presStyleIdx="2" presStyleCnt="6"/>
      <dgm:spPr/>
      <dgm:t>
        <a:bodyPr/>
        <a:lstStyle/>
        <a:p>
          <a:endParaRPr lang="fr-FR"/>
        </a:p>
      </dgm:t>
    </dgm:pt>
    <dgm:pt modelId="{FFCB6D0F-C20B-4EAA-B78A-03F6C903D9D6}" type="pres">
      <dgm:prSet presAssocID="{F9866B63-D603-466A-B656-AFD81782DCD8}" presName="adorn" presStyleLbl="fgAccFollowNode1" presStyleIdx="2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fr-FR"/>
        </a:p>
      </dgm:t>
    </dgm:pt>
    <dgm:pt modelId="{05673D75-9B91-4A1E-8908-C8FC754C1648}" type="pres">
      <dgm:prSet presAssocID="{23380799-F41B-434D-B229-72594F83B0A3}" presName="sibTrans" presStyleLbl="sibTrans2D1" presStyleIdx="0" presStyleCnt="0"/>
      <dgm:spPr/>
      <dgm:t>
        <a:bodyPr/>
        <a:lstStyle/>
        <a:p>
          <a:endParaRPr lang="fr-FR"/>
        </a:p>
      </dgm:t>
    </dgm:pt>
    <dgm:pt modelId="{163C7F26-3CCB-41E8-A0EF-4EADE86F3F01}" type="pres">
      <dgm:prSet presAssocID="{DC2DF5D1-F48E-491B-ABAA-9B2BD07E2F18}" presName="compNode" presStyleCnt="0"/>
      <dgm:spPr/>
      <dgm:t>
        <a:bodyPr/>
        <a:lstStyle/>
        <a:p>
          <a:endParaRPr lang="fr-FR"/>
        </a:p>
      </dgm:t>
    </dgm:pt>
    <dgm:pt modelId="{16970299-E9C6-4BC4-996D-E33170EEBF96}" type="pres">
      <dgm:prSet presAssocID="{DC2DF5D1-F48E-491B-ABAA-9B2BD07E2F18}" presName="childRect" presStyleLbl="bgAcc1" presStyleIdx="3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E44799A-04FA-42B9-8D39-DD77025D9FD7}" type="pres">
      <dgm:prSet presAssocID="{DC2DF5D1-F48E-491B-ABAA-9B2BD07E2F18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AAA44A2-A651-4AB4-B3D0-46B0D413A28A}" type="pres">
      <dgm:prSet presAssocID="{DC2DF5D1-F48E-491B-ABAA-9B2BD07E2F18}" presName="parentRect" presStyleLbl="alignNode1" presStyleIdx="3" presStyleCnt="6"/>
      <dgm:spPr/>
      <dgm:t>
        <a:bodyPr/>
        <a:lstStyle/>
        <a:p>
          <a:endParaRPr lang="fr-FR"/>
        </a:p>
      </dgm:t>
    </dgm:pt>
    <dgm:pt modelId="{319F5AF7-8421-4285-B9A0-1470A2D4026F}" type="pres">
      <dgm:prSet presAssocID="{DC2DF5D1-F48E-491B-ABAA-9B2BD07E2F18}" presName="adorn" presStyleLbl="fgAccFollowNode1" presStyleIdx="3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fr-FR"/>
        </a:p>
      </dgm:t>
    </dgm:pt>
    <dgm:pt modelId="{4DED629C-71D3-4B81-9396-9661ABDE3957}" type="pres">
      <dgm:prSet presAssocID="{DFAC7901-4249-499F-BCD4-A2E9F553BF7D}" presName="sibTrans" presStyleLbl="sibTrans2D1" presStyleIdx="0" presStyleCnt="0"/>
      <dgm:spPr/>
      <dgm:t>
        <a:bodyPr/>
        <a:lstStyle/>
        <a:p>
          <a:endParaRPr lang="fr-FR"/>
        </a:p>
      </dgm:t>
    </dgm:pt>
    <dgm:pt modelId="{79FA0C61-67E8-4C7A-B39C-C66E8EAE47B6}" type="pres">
      <dgm:prSet presAssocID="{9D2ABA79-70F0-43B5-9DD1-251AB93B122D}" presName="compNode" presStyleCnt="0"/>
      <dgm:spPr/>
      <dgm:t>
        <a:bodyPr/>
        <a:lstStyle/>
        <a:p>
          <a:endParaRPr lang="fr-FR"/>
        </a:p>
      </dgm:t>
    </dgm:pt>
    <dgm:pt modelId="{095C2C4C-3718-4559-907C-7451B630DDBC}" type="pres">
      <dgm:prSet presAssocID="{9D2ABA79-70F0-43B5-9DD1-251AB93B122D}" presName="childRect" presStyleLbl="bgAcc1" presStyleIdx="4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852853E-8D51-49BE-913E-C80ABDC4E648}" type="pres">
      <dgm:prSet presAssocID="{9D2ABA79-70F0-43B5-9DD1-251AB93B122D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7F55940-870D-4B59-9106-7EFF972EDABA}" type="pres">
      <dgm:prSet presAssocID="{9D2ABA79-70F0-43B5-9DD1-251AB93B122D}" presName="parentRect" presStyleLbl="alignNode1" presStyleIdx="4" presStyleCnt="6"/>
      <dgm:spPr/>
      <dgm:t>
        <a:bodyPr/>
        <a:lstStyle/>
        <a:p>
          <a:endParaRPr lang="fr-FR"/>
        </a:p>
      </dgm:t>
    </dgm:pt>
    <dgm:pt modelId="{91EF4EF5-5B23-4E87-8F1A-0FEC0567CF82}" type="pres">
      <dgm:prSet presAssocID="{9D2ABA79-70F0-43B5-9DD1-251AB93B122D}" presName="adorn" presStyleLbl="fgAccFollowNode1" presStyleIdx="4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fr-FR"/>
        </a:p>
      </dgm:t>
    </dgm:pt>
    <dgm:pt modelId="{FB0BF661-D4B4-4569-AB39-256648326587}" type="pres">
      <dgm:prSet presAssocID="{EAD19BB9-3553-44FC-A102-37EEA41BCACA}" presName="sibTrans" presStyleLbl="sibTrans2D1" presStyleIdx="0" presStyleCnt="0"/>
      <dgm:spPr/>
      <dgm:t>
        <a:bodyPr/>
        <a:lstStyle/>
        <a:p>
          <a:endParaRPr lang="fr-FR"/>
        </a:p>
      </dgm:t>
    </dgm:pt>
    <dgm:pt modelId="{ED7F315E-0CFE-4C0E-92E4-47EB64ABFF99}" type="pres">
      <dgm:prSet presAssocID="{34D715E3-DADF-4FE8-B3CE-EBBDE1A29F9E}" presName="compNode" presStyleCnt="0"/>
      <dgm:spPr/>
      <dgm:t>
        <a:bodyPr/>
        <a:lstStyle/>
        <a:p>
          <a:endParaRPr lang="fr-FR"/>
        </a:p>
      </dgm:t>
    </dgm:pt>
    <dgm:pt modelId="{CC1590D7-5F01-490D-9A3E-92D10E670F2C}" type="pres">
      <dgm:prSet presAssocID="{34D715E3-DADF-4FE8-B3CE-EBBDE1A29F9E}" presName="childRect" presStyleLbl="bgAcc1" presStyleIdx="5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7A45C19-86FE-4CB8-84AE-7A936A366650}" type="pres">
      <dgm:prSet presAssocID="{34D715E3-DADF-4FE8-B3CE-EBBDE1A29F9E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6321316-9523-4FC2-A7D3-FCF1CEF826E2}" type="pres">
      <dgm:prSet presAssocID="{34D715E3-DADF-4FE8-B3CE-EBBDE1A29F9E}" presName="parentRect" presStyleLbl="alignNode1" presStyleIdx="5" presStyleCnt="6"/>
      <dgm:spPr/>
      <dgm:t>
        <a:bodyPr/>
        <a:lstStyle/>
        <a:p>
          <a:endParaRPr lang="fr-FR"/>
        </a:p>
      </dgm:t>
    </dgm:pt>
    <dgm:pt modelId="{AD02449D-F602-4D53-B2F4-B24F0D993D81}" type="pres">
      <dgm:prSet presAssocID="{34D715E3-DADF-4FE8-B3CE-EBBDE1A29F9E}" presName="adorn" presStyleLbl="fgAccFollowNode1" presStyleIdx="5" presStyleCnt="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fr-FR"/>
        </a:p>
      </dgm:t>
    </dgm:pt>
  </dgm:ptLst>
  <dgm:cxnLst>
    <dgm:cxn modelId="{8D6F5CFF-364E-47DF-96A8-F5C0DC0AB403}" type="presOf" srcId="{EAD19BB9-3553-44FC-A102-37EEA41BCACA}" destId="{FB0BF661-D4B4-4569-AB39-256648326587}" srcOrd="0" destOrd="0" presId="urn:microsoft.com/office/officeart/2005/8/layout/bList2"/>
    <dgm:cxn modelId="{CE055612-D617-4579-BB9E-5BA01C08A01D}" type="presOf" srcId="{9EF099D0-CDB3-43B1-8245-D3B3B9CDF24A}" destId="{F20F8723-DFFB-4B4A-B6F8-B78DD878C319}" srcOrd="0" destOrd="0" presId="urn:microsoft.com/office/officeart/2005/8/layout/bList2"/>
    <dgm:cxn modelId="{22768B34-8668-4BCC-9AA8-05C3E9673CC1}" srcId="{678441AD-B717-4AD4-9A46-BA0BE4E4B623}" destId="{341B0239-9F8D-4BC9-A2B3-573CA6A4E838}" srcOrd="2" destOrd="0" parTransId="{0C3086EF-318D-430F-B48C-67B24BAA84C8}" sibTransId="{A9446C3F-2B5F-4026-A88A-BAB1BE68F466}"/>
    <dgm:cxn modelId="{02CA2FD6-7D4C-4BB5-91AB-75BEF4841565}" type="presOf" srcId="{DC2DF5D1-F48E-491B-ABAA-9B2BD07E2F18}" destId="{9E44799A-04FA-42B9-8D39-DD77025D9FD7}" srcOrd="0" destOrd="0" presId="urn:microsoft.com/office/officeart/2005/8/layout/bList2"/>
    <dgm:cxn modelId="{8F86A7A3-5F45-4F6D-ADD2-847699031213}" type="presOf" srcId="{C9523E3F-DAF8-439F-A540-30AF07823DCB}" destId="{16970299-E9C6-4BC4-996D-E33170EEBF96}" srcOrd="0" destOrd="0" presId="urn:microsoft.com/office/officeart/2005/8/layout/bList2"/>
    <dgm:cxn modelId="{6DDE5BB9-617A-4297-BD6E-1FE927C5563D}" type="presOf" srcId="{F9866B63-D603-466A-B656-AFD81782DCD8}" destId="{BDEE97F3-4459-4023-8C18-8DB5AC19A73A}" srcOrd="0" destOrd="0" presId="urn:microsoft.com/office/officeart/2005/8/layout/bList2"/>
    <dgm:cxn modelId="{119FE893-D8F5-4474-9062-BBC44F310CA0}" type="presOf" srcId="{9D2ABA79-70F0-43B5-9DD1-251AB93B122D}" destId="{D7F55940-870D-4B59-9106-7EFF972EDABA}" srcOrd="1" destOrd="0" presId="urn:microsoft.com/office/officeart/2005/8/layout/bList2"/>
    <dgm:cxn modelId="{FBC8B407-1D1E-4468-BD35-7E1E182365F6}" type="presOf" srcId="{CEE36B86-FAF6-451B-AB27-035001608E2C}" destId="{7686BA67-C1AD-4FA2-8C76-5EFA963F240B}" srcOrd="0" destOrd="0" presId="urn:microsoft.com/office/officeart/2005/8/layout/bList2"/>
    <dgm:cxn modelId="{7E7DB288-090A-4DFF-BD2D-DCF42366BD65}" srcId="{9EF099D0-CDB3-43B1-8245-D3B3B9CDF24A}" destId="{678441AD-B717-4AD4-9A46-BA0BE4E4B623}" srcOrd="1" destOrd="0" parTransId="{7AFBE7D7-C8F0-4176-AB09-6FE76E7616F4}" sibTransId="{1C1E0A10-6A22-4A17-B9C8-5C280BFBFC96}"/>
    <dgm:cxn modelId="{D675A47E-0488-477D-AA94-0F5A6FD89F30}" type="presOf" srcId="{9D2ABA79-70F0-43B5-9DD1-251AB93B122D}" destId="{8852853E-8D51-49BE-913E-C80ABDC4E648}" srcOrd="0" destOrd="0" presId="urn:microsoft.com/office/officeart/2005/8/layout/bList2"/>
    <dgm:cxn modelId="{9C385C39-ACCA-48B9-8D4D-EA7ACF60DD92}" srcId="{34D715E3-DADF-4FE8-B3CE-EBBDE1A29F9E}" destId="{BD7558D3-1059-46CF-9C6F-F1677E7B87AD}" srcOrd="0" destOrd="0" parTransId="{EC484148-3D55-4D50-8F30-9058D140C881}" sibTransId="{EF3E619E-CEB7-4292-BD2B-CE6269D0B3B9}"/>
    <dgm:cxn modelId="{A4CA117A-D55D-48A4-A81D-E0EB0A2B9114}" srcId="{DC2DF5D1-F48E-491B-ABAA-9B2BD07E2F18}" destId="{BCDAD232-1C5F-4BA9-B6FE-CF880E90F383}" srcOrd="1" destOrd="0" parTransId="{101577FD-E724-4241-AA6D-BCF405378121}" sibTransId="{30E6B350-1277-496E-82DD-98A5311795DE}"/>
    <dgm:cxn modelId="{C11DFD80-23F3-4054-83A7-8E26537B831F}" srcId="{9EF099D0-CDB3-43B1-8245-D3B3B9CDF24A}" destId="{DC2DF5D1-F48E-491B-ABAA-9B2BD07E2F18}" srcOrd="3" destOrd="0" parTransId="{25CC536E-7EDC-4348-8358-C83477B6949E}" sibTransId="{DFAC7901-4249-499F-BCD4-A2E9F553BF7D}"/>
    <dgm:cxn modelId="{532D23CC-7FBE-47C2-A6F0-2442E7544CDE}" type="presOf" srcId="{23380799-F41B-434D-B229-72594F83B0A3}" destId="{05673D75-9B91-4A1E-8908-C8FC754C1648}" srcOrd="0" destOrd="0" presId="urn:microsoft.com/office/officeart/2005/8/layout/bList2"/>
    <dgm:cxn modelId="{8B16F6A6-CA1B-48B2-A12E-6E40928C59F8}" type="presOf" srcId="{F9866B63-D603-466A-B656-AFD81782DCD8}" destId="{3E34CEFB-4501-4EB2-98AA-7901B2EF95E8}" srcOrd="1" destOrd="0" presId="urn:microsoft.com/office/officeart/2005/8/layout/bList2"/>
    <dgm:cxn modelId="{B39D3967-9C8E-4C68-83D7-097307BD1F88}" type="presOf" srcId="{34D715E3-DADF-4FE8-B3CE-EBBDE1A29F9E}" destId="{F7A45C19-86FE-4CB8-84AE-7A936A366650}" srcOrd="0" destOrd="0" presId="urn:microsoft.com/office/officeart/2005/8/layout/bList2"/>
    <dgm:cxn modelId="{86DBE46A-F12B-4065-A47D-9159CB0600D7}" srcId="{DC2DF5D1-F48E-491B-ABAA-9B2BD07E2F18}" destId="{C9523E3F-DAF8-439F-A540-30AF07823DCB}" srcOrd="0" destOrd="0" parTransId="{E644A82C-FE07-45B4-B30F-68921CA2DE0C}" sibTransId="{2AE50441-CAE8-46A3-AB6F-04462FF4476D}"/>
    <dgm:cxn modelId="{3AEE0CFE-FB78-49A8-9CC0-DCE0816830AE}" type="presOf" srcId="{678441AD-B717-4AD4-9A46-BA0BE4E4B623}" destId="{9BA73842-3F73-4B8A-BCC5-54EB39DCCEA8}" srcOrd="1" destOrd="0" presId="urn:microsoft.com/office/officeart/2005/8/layout/bList2"/>
    <dgm:cxn modelId="{050E2D1F-04FE-4538-9110-D3EBA4A13460}" type="presOf" srcId="{5D6171C4-7426-4E1B-8B5D-8B4A3BE45562}" destId="{B35FCB14-DE5E-44D6-88FB-2F2DCD4C479D}" srcOrd="1" destOrd="0" presId="urn:microsoft.com/office/officeart/2005/8/layout/bList2"/>
    <dgm:cxn modelId="{5EFFFDEE-3A63-41B9-B212-9FA87AE306CF}" srcId="{678441AD-B717-4AD4-9A46-BA0BE4E4B623}" destId="{E6FE9081-1F14-4BCA-ACE2-4B32E43C0B5F}" srcOrd="1" destOrd="0" parTransId="{0A405452-3F04-4A4B-8179-5A33EA060DFE}" sibTransId="{9A90A45D-FD29-4EC5-AC39-ACE70D208594}"/>
    <dgm:cxn modelId="{6345AB46-593A-4C7A-AEE2-E15A56BE0B26}" type="presOf" srcId="{BCDAD232-1C5F-4BA9-B6FE-CF880E90F383}" destId="{16970299-E9C6-4BC4-996D-E33170EEBF96}" srcOrd="0" destOrd="1" presId="urn:microsoft.com/office/officeart/2005/8/layout/bList2"/>
    <dgm:cxn modelId="{2D3CBDF7-B4F8-4CA5-8F0B-B0519985EED2}" srcId="{F9866B63-D603-466A-B656-AFD81782DCD8}" destId="{492B5753-F818-4992-AF28-FA1C27CE3889}" srcOrd="0" destOrd="0" parTransId="{8544221E-FE8A-4BFD-8C0F-E42D2452DF18}" sibTransId="{9DCA8C96-6B6C-4CDA-AB59-00C42301C4AF}"/>
    <dgm:cxn modelId="{D4390CA1-263A-44DA-ADA8-4B34FD87FB44}" type="presOf" srcId="{341B0239-9F8D-4BC9-A2B3-573CA6A4E838}" destId="{16EB9F58-D314-448E-8D01-7D0B3CD40380}" srcOrd="0" destOrd="2" presId="urn:microsoft.com/office/officeart/2005/8/layout/bList2"/>
    <dgm:cxn modelId="{308E2CCC-397A-40F2-99B3-E7BD26E1E215}" srcId="{678441AD-B717-4AD4-9A46-BA0BE4E4B623}" destId="{CF756362-DD40-4D62-AAC2-54C56AEAC0C0}" srcOrd="0" destOrd="0" parTransId="{34714107-FA3A-403C-A62F-E3EB1557A7EB}" sibTransId="{23170A09-27B5-49BF-A63F-C75F09F5B7F7}"/>
    <dgm:cxn modelId="{D38A0977-7FC2-449F-8206-F235B4EE610C}" type="presOf" srcId="{BD7558D3-1059-46CF-9C6F-F1677E7B87AD}" destId="{CC1590D7-5F01-490D-9A3E-92D10E670F2C}" srcOrd="0" destOrd="0" presId="urn:microsoft.com/office/officeart/2005/8/layout/bList2"/>
    <dgm:cxn modelId="{134BDFF7-95EB-49F2-AC49-B23583F42C5D}" srcId="{5D6171C4-7426-4E1B-8B5D-8B4A3BE45562}" destId="{24E3D6EF-AEE9-49DD-B09D-D01D65B1D803}" srcOrd="0" destOrd="0" parTransId="{3B0B0D18-5D52-41C2-93A2-71190405CE23}" sibTransId="{97D86269-831C-4B91-871D-C70F59859252}"/>
    <dgm:cxn modelId="{BEAABA70-20BA-4578-8365-42FE5F8A2B83}" srcId="{9EF099D0-CDB3-43B1-8245-D3B3B9CDF24A}" destId="{34D715E3-DADF-4FE8-B3CE-EBBDE1A29F9E}" srcOrd="5" destOrd="0" parTransId="{FCD32984-AD3B-43A2-9123-63F2499EE90B}" sibTransId="{A4D948A5-DD07-4112-AEE4-3329E9AD690B}"/>
    <dgm:cxn modelId="{C3724BCC-D2DC-4922-827B-A17A0B84B3E9}" type="presOf" srcId="{5D6171C4-7426-4E1B-8B5D-8B4A3BE45562}" destId="{38F5558A-0B79-4E2D-8EFD-A17B39AC94D0}" srcOrd="0" destOrd="0" presId="urn:microsoft.com/office/officeart/2005/8/layout/bList2"/>
    <dgm:cxn modelId="{DA9D9906-2A1B-49CA-BA36-FE5B95E0B54E}" srcId="{9EF099D0-CDB3-43B1-8245-D3B3B9CDF24A}" destId="{5D6171C4-7426-4E1B-8B5D-8B4A3BE45562}" srcOrd="0" destOrd="0" parTransId="{2AE2146C-5773-46CF-B8F1-8C5002995AE0}" sibTransId="{CEE36B86-FAF6-451B-AB27-035001608E2C}"/>
    <dgm:cxn modelId="{ACE53BC6-22F0-4FF3-BC5D-3369ADCB03F3}" type="presOf" srcId="{34D715E3-DADF-4FE8-B3CE-EBBDE1A29F9E}" destId="{16321316-9523-4FC2-A7D3-FCF1CEF826E2}" srcOrd="1" destOrd="0" presId="urn:microsoft.com/office/officeart/2005/8/layout/bList2"/>
    <dgm:cxn modelId="{43EEA0CB-A60E-47A6-9D3F-846817378E58}" type="presOf" srcId="{DC2DF5D1-F48E-491B-ABAA-9B2BD07E2F18}" destId="{FAAA44A2-A651-4AB4-B3D0-46B0D413A28A}" srcOrd="1" destOrd="0" presId="urn:microsoft.com/office/officeart/2005/8/layout/bList2"/>
    <dgm:cxn modelId="{7903CC84-0BDF-41CE-8EA0-542C766EB370}" srcId="{9D2ABA79-70F0-43B5-9DD1-251AB93B122D}" destId="{ADFCA45B-3943-4113-877F-A5BAFAF22902}" srcOrd="0" destOrd="0" parTransId="{F1793442-FC98-467B-8091-41AF1A27298D}" sibTransId="{F5372742-5928-46CB-A95B-C5B949B9DBA0}"/>
    <dgm:cxn modelId="{12B9D40C-2893-475E-93F5-01FA88757425}" type="presOf" srcId="{24E3D6EF-AEE9-49DD-B09D-D01D65B1D803}" destId="{2A02699D-D618-49F4-810B-5037944399FF}" srcOrd="0" destOrd="0" presId="urn:microsoft.com/office/officeart/2005/8/layout/bList2"/>
    <dgm:cxn modelId="{BE42296D-E9E9-43F6-B5FF-F0DAC0E263B5}" type="presOf" srcId="{678441AD-B717-4AD4-9A46-BA0BE4E4B623}" destId="{D1ACBD3F-B0A0-4C5D-9CAF-5473D661FD61}" srcOrd="0" destOrd="0" presId="urn:microsoft.com/office/officeart/2005/8/layout/bList2"/>
    <dgm:cxn modelId="{FEC7F68E-7D12-452C-8616-5ABC7B1BBE0F}" type="presOf" srcId="{DFAC7901-4249-499F-BCD4-A2E9F553BF7D}" destId="{4DED629C-71D3-4B81-9396-9661ABDE3957}" srcOrd="0" destOrd="0" presId="urn:microsoft.com/office/officeart/2005/8/layout/bList2"/>
    <dgm:cxn modelId="{07813638-342E-48AB-98F7-3481A40F8A07}" type="presOf" srcId="{1C1E0A10-6A22-4A17-B9C8-5C280BFBFC96}" destId="{70E13061-F249-4B31-86F5-D246990EEE42}" srcOrd="0" destOrd="0" presId="urn:microsoft.com/office/officeart/2005/8/layout/bList2"/>
    <dgm:cxn modelId="{5ED82F60-FC83-4453-878F-E36DF14BB2C9}" srcId="{9EF099D0-CDB3-43B1-8245-D3B3B9CDF24A}" destId="{F9866B63-D603-466A-B656-AFD81782DCD8}" srcOrd="2" destOrd="0" parTransId="{F5CE5910-8A15-4564-9518-E47E7743CD8F}" sibTransId="{23380799-F41B-434D-B229-72594F83B0A3}"/>
    <dgm:cxn modelId="{EAF97906-FEE6-4B62-AE19-FFD0BAED24E5}" type="presOf" srcId="{CF756362-DD40-4D62-AAC2-54C56AEAC0C0}" destId="{16EB9F58-D314-448E-8D01-7D0B3CD40380}" srcOrd="0" destOrd="0" presId="urn:microsoft.com/office/officeart/2005/8/layout/bList2"/>
    <dgm:cxn modelId="{611ED847-F4BB-411A-8CD5-5A3A45458901}" type="presOf" srcId="{492B5753-F818-4992-AF28-FA1C27CE3889}" destId="{6818038B-DA93-42D6-96C7-BE841DD5536C}" srcOrd="0" destOrd="0" presId="urn:microsoft.com/office/officeart/2005/8/layout/bList2"/>
    <dgm:cxn modelId="{76EAB1AB-EF69-4C87-B505-6F1138290876}" type="presOf" srcId="{E6FE9081-1F14-4BCA-ACE2-4B32E43C0B5F}" destId="{16EB9F58-D314-448E-8D01-7D0B3CD40380}" srcOrd="0" destOrd="1" presId="urn:microsoft.com/office/officeart/2005/8/layout/bList2"/>
    <dgm:cxn modelId="{DEA14824-1ADC-4A19-870A-ACA2C76EC358}" type="presOf" srcId="{ADFCA45B-3943-4113-877F-A5BAFAF22902}" destId="{095C2C4C-3718-4559-907C-7451B630DDBC}" srcOrd="0" destOrd="0" presId="urn:microsoft.com/office/officeart/2005/8/layout/bList2"/>
    <dgm:cxn modelId="{86EBEAA8-F1AA-4709-B369-B347E69BC193}" srcId="{9EF099D0-CDB3-43B1-8245-D3B3B9CDF24A}" destId="{9D2ABA79-70F0-43B5-9DD1-251AB93B122D}" srcOrd="4" destOrd="0" parTransId="{C2641E77-19C1-474B-8951-00E713D2BAFC}" sibTransId="{EAD19BB9-3553-44FC-A102-37EEA41BCACA}"/>
    <dgm:cxn modelId="{43EECF32-FE91-40C0-8942-F0B5EACF8F86}" type="presParOf" srcId="{F20F8723-DFFB-4B4A-B6F8-B78DD878C319}" destId="{6B3A1498-C2EC-4670-85D8-BE59E8EFCC90}" srcOrd="0" destOrd="0" presId="urn:microsoft.com/office/officeart/2005/8/layout/bList2"/>
    <dgm:cxn modelId="{476B4065-9DCB-4939-8565-879D1CFE0941}" type="presParOf" srcId="{6B3A1498-C2EC-4670-85D8-BE59E8EFCC90}" destId="{2A02699D-D618-49F4-810B-5037944399FF}" srcOrd="0" destOrd="0" presId="urn:microsoft.com/office/officeart/2005/8/layout/bList2"/>
    <dgm:cxn modelId="{D826A906-11CB-42F2-ACAD-AAA4614CBD8A}" type="presParOf" srcId="{6B3A1498-C2EC-4670-85D8-BE59E8EFCC90}" destId="{38F5558A-0B79-4E2D-8EFD-A17B39AC94D0}" srcOrd="1" destOrd="0" presId="urn:microsoft.com/office/officeart/2005/8/layout/bList2"/>
    <dgm:cxn modelId="{1627B95E-5C35-496F-8AAE-BF47E22C74D9}" type="presParOf" srcId="{6B3A1498-C2EC-4670-85D8-BE59E8EFCC90}" destId="{B35FCB14-DE5E-44D6-88FB-2F2DCD4C479D}" srcOrd="2" destOrd="0" presId="urn:microsoft.com/office/officeart/2005/8/layout/bList2"/>
    <dgm:cxn modelId="{CDBAF0B0-0E47-4159-84A9-9EC09AA0089C}" type="presParOf" srcId="{6B3A1498-C2EC-4670-85D8-BE59E8EFCC90}" destId="{3114934B-3AF6-40BB-A751-790A61DA2C18}" srcOrd="3" destOrd="0" presId="urn:microsoft.com/office/officeart/2005/8/layout/bList2"/>
    <dgm:cxn modelId="{1DC42285-C100-4FEF-9B86-4B8701E2CCA7}" type="presParOf" srcId="{F20F8723-DFFB-4B4A-B6F8-B78DD878C319}" destId="{7686BA67-C1AD-4FA2-8C76-5EFA963F240B}" srcOrd="1" destOrd="0" presId="urn:microsoft.com/office/officeart/2005/8/layout/bList2"/>
    <dgm:cxn modelId="{4C69E616-5A92-4F74-B183-EC0FA6C17461}" type="presParOf" srcId="{F20F8723-DFFB-4B4A-B6F8-B78DD878C319}" destId="{B6B31E57-A9F2-4B18-8712-A47B08F67F23}" srcOrd="2" destOrd="0" presId="urn:microsoft.com/office/officeart/2005/8/layout/bList2"/>
    <dgm:cxn modelId="{99DEDB7F-7364-44C7-92FA-FF731DAC2B6D}" type="presParOf" srcId="{B6B31E57-A9F2-4B18-8712-A47B08F67F23}" destId="{16EB9F58-D314-448E-8D01-7D0B3CD40380}" srcOrd="0" destOrd="0" presId="urn:microsoft.com/office/officeart/2005/8/layout/bList2"/>
    <dgm:cxn modelId="{D3D599A7-9348-44D8-9D4A-B09315CDF084}" type="presParOf" srcId="{B6B31E57-A9F2-4B18-8712-A47B08F67F23}" destId="{D1ACBD3F-B0A0-4C5D-9CAF-5473D661FD61}" srcOrd="1" destOrd="0" presId="urn:microsoft.com/office/officeart/2005/8/layout/bList2"/>
    <dgm:cxn modelId="{44328542-CFBB-40FC-9E6F-D6C81681CAE3}" type="presParOf" srcId="{B6B31E57-A9F2-4B18-8712-A47B08F67F23}" destId="{9BA73842-3F73-4B8A-BCC5-54EB39DCCEA8}" srcOrd="2" destOrd="0" presId="urn:microsoft.com/office/officeart/2005/8/layout/bList2"/>
    <dgm:cxn modelId="{560D47B3-7955-4064-AB89-A5E9E888AAED}" type="presParOf" srcId="{B6B31E57-A9F2-4B18-8712-A47B08F67F23}" destId="{6251FE74-F7D3-4D9A-9395-88042A0AC2C0}" srcOrd="3" destOrd="0" presId="urn:microsoft.com/office/officeart/2005/8/layout/bList2"/>
    <dgm:cxn modelId="{C9B6BDDB-3BCA-4893-9CB8-C25B3CEBA46D}" type="presParOf" srcId="{F20F8723-DFFB-4B4A-B6F8-B78DD878C319}" destId="{70E13061-F249-4B31-86F5-D246990EEE42}" srcOrd="3" destOrd="0" presId="urn:microsoft.com/office/officeart/2005/8/layout/bList2"/>
    <dgm:cxn modelId="{073BF937-555F-4013-A71D-CFACE4BD9021}" type="presParOf" srcId="{F20F8723-DFFB-4B4A-B6F8-B78DD878C319}" destId="{6CFF0B30-50D8-4B0A-9A5F-337F23EF476E}" srcOrd="4" destOrd="0" presId="urn:microsoft.com/office/officeart/2005/8/layout/bList2"/>
    <dgm:cxn modelId="{68FA2483-8949-4526-8755-6B9CE374903C}" type="presParOf" srcId="{6CFF0B30-50D8-4B0A-9A5F-337F23EF476E}" destId="{6818038B-DA93-42D6-96C7-BE841DD5536C}" srcOrd="0" destOrd="0" presId="urn:microsoft.com/office/officeart/2005/8/layout/bList2"/>
    <dgm:cxn modelId="{1607F1EC-89C7-4150-A66E-A16C2C10560B}" type="presParOf" srcId="{6CFF0B30-50D8-4B0A-9A5F-337F23EF476E}" destId="{BDEE97F3-4459-4023-8C18-8DB5AC19A73A}" srcOrd="1" destOrd="0" presId="urn:microsoft.com/office/officeart/2005/8/layout/bList2"/>
    <dgm:cxn modelId="{54F4E55C-9169-4041-B5DF-F249D3076E78}" type="presParOf" srcId="{6CFF0B30-50D8-4B0A-9A5F-337F23EF476E}" destId="{3E34CEFB-4501-4EB2-98AA-7901B2EF95E8}" srcOrd="2" destOrd="0" presId="urn:microsoft.com/office/officeart/2005/8/layout/bList2"/>
    <dgm:cxn modelId="{A1FB62F1-9907-42B1-8DDA-7C5E639D13D2}" type="presParOf" srcId="{6CFF0B30-50D8-4B0A-9A5F-337F23EF476E}" destId="{FFCB6D0F-C20B-4EAA-B78A-03F6C903D9D6}" srcOrd="3" destOrd="0" presId="urn:microsoft.com/office/officeart/2005/8/layout/bList2"/>
    <dgm:cxn modelId="{82EE9E78-6058-42CE-9FD4-9929B0C3BE76}" type="presParOf" srcId="{F20F8723-DFFB-4B4A-B6F8-B78DD878C319}" destId="{05673D75-9B91-4A1E-8908-C8FC754C1648}" srcOrd="5" destOrd="0" presId="urn:microsoft.com/office/officeart/2005/8/layout/bList2"/>
    <dgm:cxn modelId="{C38BBCC8-576F-4938-8D43-0EC8647C54E6}" type="presParOf" srcId="{F20F8723-DFFB-4B4A-B6F8-B78DD878C319}" destId="{163C7F26-3CCB-41E8-A0EF-4EADE86F3F01}" srcOrd="6" destOrd="0" presId="urn:microsoft.com/office/officeart/2005/8/layout/bList2"/>
    <dgm:cxn modelId="{E94591E5-5A5A-4E55-AF4E-E3C7921A4899}" type="presParOf" srcId="{163C7F26-3CCB-41E8-A0EF-4EADE86F3F01}" destId="{16970299-E9C6-4BC4-996D-E33170EEBF96}" srcOrd="0" destOrd="0" presId="urn:microsoft.com/office/officeart/2005/8/layout/bList2"/>
    <dgm:cxn modelId="{ECAD1606-E435-4C7A-A766-EED2563C6ADB}" type="presParOf" srcId="{163C7F26-3CCB-41E8-A0EF-4EADE86F3F01}" destId="{9E44799A-04FA-42B9-8D39-DD77025D9FD7}" srcOrd="1" destOrd="0" presId="urn:microsoft.com/office/officeart/2005/8/layout/bList2"/>
    <dgm:cxn modelId="{17347EE4-6BB8-4528-888E-26A78FDAA728}" type="presParOf" srcId="{163C7F26-3CCB-41E8-A0EF-4EADE86F3F01}" destId="{FAAA44A2-A651-4AB4-B3D0-46B0D413A28A}" srcOrd="2" destOrd="0" presId="urn:microsoft.com/office/officeart/2005/8/layout/bList2"/>
    <dgm:cxn modelId="{56971554-5C5F-49B4-BC76-9ED8A6A996E6}" type="presParOf" srcId="{163C7F26-3CCB-41E8-A0EF-4EADE86F3F01}" destId="{319F5AF7-8421-4285-B9A0-1470A2D4026F}" srcOrd="3" destOrd="0" presId="urn:microsoft.com/office/officeart/2005/8/layout/bList2"/>
    <dgm:cxn modelId="{2CB7FBE4-8E57-4E82-A2E5-3D5342E782F3}" type="presParOf" srcId="{F20F8723-DFFB-4B4A-B6F8-B78DD878C319}" destId="{4DED629C-71D3-4B81-9396-9661ABDE3957}" srcOrd="7" destOrd="0" presId="urn:microsoft.com/office/officeart/2005/8/layout/bList2"/>
    <dgm:cxn modelId="{FCEAF111-B5BE-422E-BF47-343D83E94119}" type="presParOf" srcId="{F20F8723-DFFB-4B4A-B6F8-B78DD878C319}" destId="{79FA0C61-67E8-4C7A-B39C-C66E8EAE47B6}" srcOrd="8" destOrd="0" presId="urn:microsoft.com/office/officeart/2005/8/layout/bList2"/>
    <dgm:cxn modelId="{FA0D4721-9D61-49D8-A75D-BC5309CE5A83}" type="presParOf" srcId="{79FA0C61-67E8-4C7A-B39C-C66E8EAE47B6}" destId="{095C2C4C-3718-4559-907C-7451B630DDBC}" srcOrd="0" destOrd="0" presId="urn:microsoft.com/office/officeart/2005/8/layout/bList2"/>
    <dgm:cxn modelId="{F5DA4A25-786A-4FBE-8A88-BBF7B1B9BD41}" type="presParOf" srcId="{79FA0C61-67E8-4C7A-B39C-C66E8EAE47B6}" destId="{8852853E-8D51-49BE-913E-C80ABDC4E648}" srcOrd="1" destOrd="0" presId="urn:microsoft.com/office/officeart/2005/8/layout/bList2"/>
    <dgm:cxn modelId="{E76440E1-23C1-4CB1-9B86-4A5A1145FBE6}" type="presParOf" srcId="{79FA0C61-67E8-4C7A-B39C-C66E8EAE47B6}" destId="{D7F55940-870D-4B59-9106-7EFF972EDABA}" srcOrd="2" destOrd="0" presId="urn:microsoft.com/office/officeart/2005/8/layout/bList2"/>
    <dgm:cxn modelId="{1F722598-2F51-4379-83F8-59C432CAB4CB}" type="presParOf" srcId="{79FA0C61-67E8-4C7A-B39C-C66E8EAE47B6}" destId="{91EF4EF5-5B23-4E87-8F1A-0FEC0567CF82}" srcOrd="3" destOrd="0" presId="urn:microsoft.com/office/officeart/2005/8/layout/bList2"/>
    <dgm:cxn modelId="{7602E084-F7F8-40A9-A66A-93E23D131C0A}" type="presParOf" srcId="{F20F8723-DFFB-4B4A-B6F8-B78DD878C319}" destId="{FB0BF661-D4B4-4569-AB39-256648326587}" srcOrd="9" destOrd="0" presId="urn:microsoft.com/office/officeart/2005/8/layout/bList2"/>
    <dgm:cxn modelId="{CF917C42-4730-4118-9F2A-A74A0CC3AD06}" type="presParOf" srcId="{F20F8723-DFFB-4B4A-B6F8-B78DD878C319}" destId="{ED7F315E-0CFE-4C0E-92E4-47EB64ABFF99}" srcOrd="10" destOrd="0" presId="urn:microsoft.com/office/officeart/2005/8/layout/bList2"/>
    <dgm:cxn modelId="{F101CBE0-744D-40EF-AEB6-EF7334C86697}" type="presParOf" srcId="{ED7F315E-0CFE-4C0E-92E4-47EB64ABFF99}" destId="{CC1590D7-5F01-490D-9A3E-92D10E670F2C}" srcOrd="0" destOrd="0" presId="urn:microsoft.com/office/officeart/2005/8/layout/bList2"/>
    <dgm:cxn modelId="{830F2D36-9D06-469C-9367-C579D9C64041}" type="presParOf" srcId="{ED7F315E-0CFE-4C0E-92E4-47EB64ABFF99}" destId="{F7A45C19-86FE-4CB8-84AE-7A936A366650}" srcOrd="1" destOrd="0" presId="urn:microsoft.com/office/officeart/2005/8/layout/bList2"/>
    <dgm:cxn modelId="{E84676D1-988F-4821-8D52-CF3307D73865}" type="presParOf" srcId="{ED7F315E-0CFE-4C0E-92E4-47EB64ABFF99}" destId="{16321316-9523-4FC2-A7D3-FCF1CEF826E2}" srcOrd="2" destOrd="0" presId="urn:microsoft.com/office/officeart/2005/8/layout/bList2"/>
    <dgm:cxn modelId="{24B58567-4966-4406-B39E-46F89225EEFB}" type="presParOf" srcId="{ED7F315E-0CFE-4C0E-92E4-47EB64ABFF99}" destId="{AD02449D-F602-4D53-B2F4-B24F0D993D81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02699D-D618-49F4-810B-5037944399FF}">
      <dsp:nvSpPr>
        <dsp:cNvPr id="0" name=""/>
        <dsp:cNvSpPr/>
      </dsp:nvSpPr>
      <dsp:spPr>
        <a:xfrm>
          <a:off x="698768" y="7277"/>
          <a:ext cx="2445576" cy="18255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57150" rIns="1905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>
              <a:solidFill>
                <a:sysClr val="windowText" lastClr="000000"/>
              </a:solidFill>
            </a:rPr>
            <a:t>l'Agence universitaire de la Francophonie (AUF) lance un appel à candidatures afin de soutenir les mobilités de stages professionnels ou académiques des étudiants en Master </a:t>
          </a:r>
        </a:p>
      </dsp:txBody>
      <dsp:txXfrm>
        <a:off x="741543" y="50052"/>
        <a:ext cx="2360026" cy="1782795"/>
      </dsp:txXfrm>
    </dsp:sp>
    <dsp:sp modelId="{B35FCB14-DE5E-44D6-88FB-2F2DCD4C479D}">
      <dsp:nvSpPr>
        <dsp:cNvPr id="0" name=""/>
        <dsp:cNvSpPr/>
      </dsp:nvSpPr>
      <dsp:spPr>
        <a:xfrm>
          <a:off x="698768" y="1832848"/>
          <a:ext cx="2445576" cy="78499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600" kern="1200">
              <a:solidFill>
                <a:sysClr val="windowText" lastClr="000000"/>
              </a:solidFill>
            </a:rPr>
            <a:t>Objet?</a:t>
          </a:r>
        </a:p>
      </dsp:txBody>
      <dsp:txXfrm>
        <a:off x="698768" y="1832848"/>
        <a:ext cx="1722236" cy="784995"/>
      </dsp:txXfrm>
    </dsp:sp>
    <dsp:sp modelId="{3114934B-3AF6-40BB-A751-790A61DA2C18}">
      <dsp:nvSpPr>
        <dsp:cNvPr id="0" name=""/>
        <dsp:cNvSpPr/>
      </dsp:nvSpPr>
      <dsp:spPr>
        <a:xfrm>
          <a:off x="2490186" y="1957538"/>
          <a:ext cx="855951" cy="85595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6EB9F58-D314-448E-8D01-7D0B3CD40380}">
      <dsp:nvSpPr>
        <dsp:cNvPr id="0" name=""/>
        <dsp:cNvSpPr/>
      </dsp:nvSpPr>
      <dsp:spPr>
        <a:xfrm>
          <a:off x="3558195" y="7277"/>
          <a:ext cx="2445576" cy="18255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57150" rIns="1905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>
              <a:solidFill>
                <a:sysClr val="windowText" lastClr="000000"/>
              </a:solidFill>
            </a:rPr>
            <a:t>un stage de 1 à 5 mois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>
              <a:solidFill>
                <a:sysClr val="windowText" lastClr="000000"/>
              </a:solidFill>
            </a:rPr>
            <a:t>dans un milieu francophone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>
              <a:solidFill>
                <a:sysClr val="windowText" lastClr="000000"/>
              </a:solidFill>
            </a:rPr>
            <a:t>dans un pays hors Union européenne, </a:t>
          </a:r>
          <a:r>
            <a:rPr lang="fr-FR" sz="1500" b="1" kern="1200">
              <a:solidFill>
                <a:sysClr val="windowText" lastClr="000000"/>
              </a:solidFill>
            </a:rPr>
            <a:t>en priorité de l'Afrique subsaharienne ou du pourtour méditerranéen</a:t>
          </a:r>
          <a:r>
            <a:rPr lang="fr-FR" sz="1500" kern="1200">
              <a:solidFill>
                <a:sysClr val="windowText" lastClr="000000"/>
              </a:solidFill>
            </a:rPr>
            <a:t> </a:t>
          </a:r>
        </a:p>
      </dsp:txBody>
      <dsp:txXfrm>
        <a:off x="3600970" y="50052"/>
        <a:ext cx="2360026" cy="1782795"/>
      </dsp:txXfrm>
    </dsp:sp>
    <dsp:sp modelId="{9BA73842-3F73-4B8A-BCC5-54EB39DCCEA8}">
      <dsp:nvSpPr>
        <dsp:cNvPr id="0" name=""/>
        <dsp:cNvSpPr/>
      </dsp:nvSpPr>
      <dsp:spPr>
        <a:xfrm>
          <a:off x="3558195" y="1832848"/>
          <a:ext cx="2445576" cy="784995"/>
        </a:xfrm>
        <a:prstGeom prst="rect">
          <a:avLst/>
        </a:prstGeom>
        <a:gradFill rotWithShape="0">
          <a:gsLst>
            <a:gs pos="0">
              <a:schemeClr val="accent5">
                <a:hueOff val="-1986775"/>
                <a:satOff val="7962"/>
                <a:lumOff val="1726"/>
                <a:alphaOff val="0"/>
                <a:shade val="51000"/>
                <a:satMod val="130000"/>
              </a:schemeClr>
            </a:gs>
            <a:gs pos="80000">
              <a:schemeClr val="accent5">
                <a:hueOff val="-1986775"/>
                <a:satOff val="7962"/>
                <a:lumOff val="1726"/>
                <a:alphaOff val="0"/>
                <a:shade val="93000"/>
                <a:satMod val="130000"/>
              </a:schemeClr>
            </a:gs>
            <a:gs pos="100000">
              <a:schemeClr val="accent5">
                <a:hueOff val="-1986775"/>
                <a:satOff val="7962"/>
                <a:lumOff val="172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600" kern="1200">
              <a:solidFill>
                <a:sysClr val="windowText" lastClr="000000"/>
              </a:solidFill>
            </a:rPr>
            <a:t>Pour faire quoi?</a:t>
          </a:r>
        </a:p>
      </dsp:txBody>
      <dsp:txXfrm>
        <a:off x="3558195" y="1832848"/>
        <a:ext cx="1722236" cy="784995"/>
      </dsp:txXfrm>
    </dsp:sp>
    <dsp:sp modelId="{6251FE74-F7D3-4D9A-9395-88042A0AC2C0}">
      <dsp:nvSpPr>
        <dsp:cNvPr id="0" name=""/>
        <dsp:cNvSpPr/>
      </dsp:nvSpPr>
      <dsp:spPr>
        <a:xfrm>
          <a:off x="5349613" y="1957538"/>
          <a:ext cx="855951" cy="85595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818038B-DA93-42D6-96C7-BE841DD5536C}">
      <dsp:nvSpPr>
        <dsp:cNvPr id="0" name=""/>
        <dsp:cNvSpPr/>
      </dsp:nvSpPr>
      <dsp:spPr>
        <a:xfrm>
          <a:off x="6417621" y="7277"/>
          <a:ext cx="2445576" cy="18255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57150" rIns="1905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>
              <a:solidFill>
                <a:sysClr val="windowText" lastClr="000000"/>
              </a:solidFill>
            </a:rPr>
            <a:t>l'organisme d'accueil peut-être une ONG, une entreprise, une administration publique, une université ou un centre de recherche</a:t>
          </a:r>
        </a:p>
      </dsp:txBody>
      <dsp:txXfrm>
        <a:off x="6460396" y="50052"/>
        <a:ext cx="2360026" cy="1782795"/>
      </dsp:txXfrm>
    </dsp:sp>
    <dsp:sp modelId="{3E34CEFB-4501-4EB2-98AA-7901B2EF95E8}">
      <dsp:nvSpPr>
        <dsp:cNvPr id="0" name=""/>
        <dsp:cNvSpPr/>
      </dsp:nvSpPr>
      <dsp:spPr>
        <a:xfrm>
          <a:off x="6417621" y="1832848"/>
          <a:ext cx="2445576" cy="784995"/>
        </a:xfrm>
        <a:prstGeom prst="rect">
          <a:avLst/>
        </a:prstGeom>
        <a:gradFill rotWithShape="0">
          <a:gsLst>
            <a:gs pos="0">
              <a:schemeClr val="accent5">
                <a:hueOff val="-3973551"/>
                <a:satOff val="15924"/>
                <a:lumOff val="3451"/>
                <a:alphaOff val="0"/>
                <a:shade val="51000"/>
                <a:satMod val="130000"/>
              </a:schemeClr>
            </a:gs>
            <a:gs pos="80000">
              <a:schemeClr val="accent5">
                <a:hueOff val="-3973551"/>
                <a:satOff val="15924"/>
                <a:lumOff val="3451"/>
                <a:alphaOff val="0"/>
                <a:shade val="93000"/>
                <a:satMod val="130000"/>
              </a:schemeClr>
            </a:gs>
            <a:gs pos="100000">
              <a:schemeClr val="accent5">
                <a:hueOff val="-3973551"/>
                <a:satOff val="15924"/>
                <a:lumOff val="3451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600" kern="1200">
              <a:solidFill>
                <a:sysClr val="windowText" lastClr="000000"/>
              </a:solidFill>
            </a:rPr>
            <a:t>Lieu du stage?</a:t>
          </a:r>
        </a:p>
      </dsp:txBody>
      <dsp:txXfrm>
        <a:off x="6417621" y="1832848"/>
        <a:ext cx="1722236" cy="784995"/>
      </dsp:txXfrm>
    </dsp:sp>
    <dsp:sp modelId="{FFCB6D0F-C20B-4EAA-B78A-03F6C903D9D6}">
      <dsp:nvSpPr>
        <dsp:cNvPr id="0" name=""/>
        <dsp:cNvSpPr/>
      </dsp:nvSpPr>
      <dsp:spPr>
        <a:xfrm>
          <a:off x="8209039" y="1957538"/>
          <a:ext cx="855951" cy="85595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16970299-E9C6-4BC4-996D-E33170EEBF96}">
      <dsp:nvSpPr>
        <dsp:cNvPr id="0" name=""/>
        <dsp:cNvSpPr/>
      </dsp:nvSpPr>
      <dsp:spPr>
        <a:xfrm>
          <a:off x="698768" y="3237425"/>
          <a:ext cx="2445576" cy="18255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57150" rIns="1905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>
              <a:solidFill>
                <a:sysClr val="windowText" lastClr="000000"/>
              </a:solidFill>
            </a:rPr>
            <a:t>500€ par mois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>
              <a:solidFill>
                <a:sysClr val="windowText" lastClr="000000"/>
              </a:solidFill>
            </a:rPr>
            <a:t>priorité sera donnée aux demandes pour lesquelles un co-financement additionnel est prévu </a:t>
          </a:r>
        </a:p>
      </dsp:txBody>
      <dsp:txXfrm>
        <a:off x="741543" y="3280200"/>
        <a:ext cx="2360026" cy="1782795"/>
      </dsp:txXfrm>
    </dsp:sp>
    <dsp:sp modelId="{FAAA44A2-A651-4AB4-B3D0-46B0D413A28A}">
      <dsp:nvSpPr>
        <dsp:cNvPr id="0" name=""/>
        <dsp:cNvSpPr/>
      </dsp:nvSpPr>
      <dsp:spPr>
        <a:xfrm>
          <a:off x="698768" y="5062996"/>
          <a:ext cx="2445576" cy="784995"/>
        </a:xfrm>
        <a:prstGeom prst="rect">
          <a:avLst/>
        </a:prstGeom>
        <a:gradFill rotWithShape="0">
          <a:gsLst>
            <a:gs pos="0">
              <a:schemeClr val="accent5">
                <a:hueOff val="-5960326"/>
                <a:satOff val="23887"/>
                <a:lumOff val="5177"/>
                <a:alphaOff val="0"/>
                <a:shade val="51000"/>
                <a:satMod val="130000"/>
              </a:schemeClr>
            </a:gs>
            <a:gs pos="80000">
              <a:schemeClr val="accent5">
                <a:hueOff val="-5960326"/>
                <a:satOff val="23887"/>
                <a:lumOff val="5177"/>
                <a:alphaOff val="0"/>
                <a:shade val="93000"/>
                <a:satMod val="130000"/>
              </a:schemeClr>
            </a:gs>
            <a:gs pos="100000">
              <a:schemeClr val="accent5">
                <a:hueOff val="-5960326"/>
                <a:satOff val="23887"/>
                <a:lumOff val="5177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600" kern="1200">
              <a:solidFill>
                <a:sysClr val="windowText" lastClr="000000"/>
              </a:solidFill>
            </a:rPr>
            <a:t>Soutien financier?</a:t>
          </a:r>
        </a:p>
      </dsp:txBody>
      <dsp:txXfrm>
        <a:off x="698768" y="5062996"/>
        <a:ext cx="1722236" cy="784995"/>
      </dsp:txXfrm>
    </dsp:sp>
    <dsp:sp modelId="{319F5AF7-8421-4285-B9A0-1470A2D4026F}">
      <dsp:nvSpPr>
        <dsp:cNvPr id="0" name=""/>
        <dsp:cNvSpPr/>
      </dsp:nvSpPr>
      <dsp:spPr>
        <a:xfrm>
          <a:off x="2490186" y="5187685"/>
          <a:ext cx="855951" cy="85595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95C2C4C-3718-4559-907C-7451B630DDBC}">
      <dsp:nvSpPr>
        <dsp:cNvPr id="0" name=""/>
        <dsp:cNvSpPr/>
      </dsp:nvSpPr>
      <dsp:spPr>
        <a:xfrm>
          <a:off x="3558195" y="3237425"/>
          <a:ext cx="2445576" cy="18255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57150" rIns="1905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>
              <a:solidFill>
                <a:sysClr val="windowText" lastClr="000000"/>
              </a:solidFill>
            </a:rPr>
            <a:t>date limite de soumission des dossiers fixée au 31 janvier 2016</a:t>
          </a:r>
        </a:p>
      </dsp:txBody>
      <dsp:txXfrm>
        <a:off x="3600970" y="3280200"/>
        <a:ext cx="2360026" cy="1782795"/>
      </dsp:txXfrm>
    </dsp:sp>
    <dsp:sp modelId="{D7F55940-870D-4B59-9106-7EFF972EDABA}">
      <dsp:nvSpPr>
        <dsp:cNvPr id="0" name=""/>
        <dsp:cNvSpPr/>
      </dsp:nvSpPr>
      <dsp:spPr>
        <a:xfrm>
          <a:off x="3558195" y="5062996"/>
          <a:ext cx="2445576" cy="784995"/>
        </a:xfrm>
        <a:prstGeom prst="rect">
          <a:avLst/>
        </a:prstGeom>
        <a:gradFill rotWithShape="0">
          <a:gsLst>
            <a:gs pos="0">
              <a:schemeClr val="accent5">
                <a:hueOff val="-7947101"/>
                <a:satOff val="31849"/>
                <a:lumOff val="6902"/>
                <a:alphaOff val="0"/>
                <a:shade val="51000"/>
                <a:satMod val="130000"/>
              </a:schemeClr>
            </a:gs>
            <a:gs pos="80000">
              <a:schemeClr val="accent5">
                <a:hueOff val="-7947101"/>
                <a:satOff val="31849"/>
                <a:lumOff val="6902"/>
                <a:alphaOff val="0"/>
                <a:shade val="93000"/>
                <a:satMod val="130000"/>
              </a:schemeClr>
            </a:gs>
            <a:gs pos="100000">
              <a:schemeClr val="accent5">
                <a:hueOff val="-7947101"/>
                <a:satOff val="31849"/>
                <a:lumOff val="6902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600" kern="1200">
              <a:solidFill>
                <a:sysClr val="windowText" lastClr="000000"/>
              </a:solidFill>
            </a:rPr>
            <a:t>Date de dépôt?</a:t>
          </a:r>
        </a:p>
      </dsp:txBody>
      <dsp:txXfrm>
        <a:off x="3558195" y="5062996"/>
        <a:ext cx="1722236" cy="784995"/>
      </dsp:txXfrm>
    </dsp:sp>
    <dsp:sp modelId="{91EF4EF5-5B23-4E87-8F1A-0FEC0567CF82}">
      <dsp:nvSpPr>
        <dsp:cNvPr id="0" name=""/>
        <dsp:cNvSpPr/>
      </dsp:nvSpPr>
      <dsp:spPr>
        <a:xfrm>
          <a:off x="5349613" y="5187685"/>
          <a:ext cx="855951" cy="85595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C1590D7-5F01-490D-9A3E-92D10E670F2C}">
      <dsp:nvSpPr>
        <dsp:cNvPr id="0" name=""/>
        <dsp:cNvSpPr/>
      </dsp:nvSpPr>
      <dsp:spPr>
        <a:xfrm>
          <a:off x="6417621" y="3237425"/>
          <a:ext cx="2445576" cy="1825570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57150" rIns="19050" bIns="1905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les établissements sélectionnent un ou deux étudiants de Master ou élèves ingénieurs en formation dans leur institution et soumettent le ou les dossiers de candidature à l’AUF</a:t>
          </a:r>
          <a:endParaRPr lang="fr-FR" sz="1500" kern="1200">
            <a:solidFill>
              <a:sysClr val="windowText" lastClr="000000"/>
            </a:solidFill>
          </a:endParaRPr>
        </a:p>
      </dsp:txBody>
      <dsp:txXfrm>
        <a:off x="6460396" y="3280200"/>
        <a:ext cx="2360026" cy="1782795"/>
      </dsp:txXfrm>
    </dsp:sp>
    <dsp:sp modelId="{16321316-9523-4FC2-A7D3-FCF1CEF826E2}">
      <dsp:nvSpPr>
        <dsp:cNvPr id="0" name=""/>
        <dsp:cNvSpPr/>
      </dsp:nvSpPr>
      <dsp:spPr>
        <a:xfrm>
          <a:off x="6417621" y="5062996"/>
          <a:ext cx="2445576" cy="784995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060" tIns="0" rIns="33020" bIns="0" numCol="1" spcCol="1270" anchor="ctr" anchorCtr="0">
          <a:noAutofit/>
        </a:bodyPr>
        <a:lstStyle/>
        <a:p>
          <a:pPr lvl="0" algn="l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600" kern="1200">
              <a:solidFill>
                <a:sysClr val="windowText" lastClr="000000"/>
              </a:solidFill>
            </a:rPr>
            <a:t>Procédure?</a:t>
          </a:r>
        </a:p>
      </dsp:txBody>
      <dsp:txXfrm>
        <a:off x="6417621" y="5062996"/>
        <a:ext cx="1722236" cy="784995"/>
      </dsp:txXfrm>
    </dsp:sp>
    <dsp:sp modelId="{AD02449D-F602-4D53-B2F4-B24F0D993D81}">
      <dsp:nvSpPr>
        <dsp:cNvPr id="0" name=""/>
        <dsp:cNvSpPr/>
      </dsp:nvSpPr>
      <dsp:spPr>
        <a:xfrm>
          <a:off x="8209039" y="5187685"/>
          <a:ext cx="855951" cy="85595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Guillobez</dc:creator>
  <cp:keywords/>
  <dc:description/>
  <cp:lastModifiedBy>Thomas Guillobez</cp:lastModifiedBy>
  <cp:revision>4</cp:revision>
  <dcterms:created xsi:type="dcterms:W3CDTF">2016-01-22T15:37:00Z</dcterms:created>
  <dcterms:modified xsi:type="dcterms:W3CDTF">2016-02-23T15:28:00Z</dcterms:modified>
</cp:coreProperties>
</file>