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CF3B" w14:textId="77777777" w:rsidR="00FE4A29" w:rsidRDefault="00FE4A2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112"/>
        <w:gridCol w:w="3213"/>
      </w:tblGrid>
      <w:tr w:rsidR="00FE4A29" w14:paraId="57A6A83F" w14:textId="77777777" w:rsidTr="002B16BA">
        <w:tc>
          <w:tcPr>
            <w:tcW w:w="2737" w:type="dxa"/>
          </w:tcPr>
          <w:p w14:paraId="5327F309" w14:textId="77777777" w:rsidR="00F1301A" w:rsidRDefault="00F1301A" w:rsidP="006929DD">
            <w:pPr>
              <w:jc w:val="both"/>
              <w:rPr>
                <w:rFonts w:ascii="Times New Roman" w:hAnsi="Times New Roman" w:cs="Times New Roman"/>
                <w:sz w:val="24"/>
                <w:szCs w:val="24"/>
              </w:rPr>
            </w:pPr>
            <w:r>
              <w:rPr>
                <w:noProof/>
                <w:sz w:val="20"/>
                <w:szCs w:val="20"/>
                <w:lang w:eastAsia="fr-FR"/>
              </w:rPr>
              <w:drawing>
                <wp:anchor distT="0" distB="0" distL="114300" distR="114300" simplePos="0" relativeHeight="251661312" behindDoc="0" locked="0" layoutInCell="1" allowOverlap="1" wp14:anchorId="6EC880BB" wp14:editId="1CFF7EF2">
                  <wp:simplePos x="0" y="0"/>
                  <wp:positionH relativeFrom="column">
                    <wp:posOffset>-6350</wp:posOffset>
                  </wp:positionH>
                  <wp:positionV relativeFrom="paragraph">
                    <wp:posOffset>169545</wp:posOffset>
                  </wp:positionV>
                  <wp:extent cx="1428750" cy="742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L.jpg"/>
                          <pic:cNvPicPr/>
                        </pic:nvPicPr>
                        <pic:blipFill>
                          <a:blip r:embed="rId8">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anchor>
              </w:drawing>
            </w:r>
          </w:p>
        </w:tc>
        <w:tc>
          <w:tcPr>
            <w:tcW w:w="3112" w:type="dxa"/>
          </w:tcPr>
          <w:p w14:paraId="05F088B0" w14:textId="77777777" w:rsidR="00F1301A" w:rsidRDefault="00F1301A" w:rsidP="006929DD">
            <w:pPr>
              <w:jc w:val="center"/>
              <w:rPr>
                <w:rFonts w:ascii="Times New Roman" w:hAnsi="Times New Roman" w:cs="Times New Roman"/>
                <w:b/>
                <w:sz w:val="32"/>
                <w:szCs w:val="32"/>
              </w:rPr>
            </w:pPr>
          </w:p>
        </w:tc>
        <w:tc>
          <w:tcPr>
            <w:tcW w:w="3213" w:type="dxa"/>
            <w:vAlign w:val="center"/>
          </w:tcPr>
          <w:p w14:paraId="56856CAA" w14:textId="6ABCC171" w:rsidR="00F1301A" w:rsidRPr="00AF612C" w:rsidRDefault="00233294" w:rsidP="00D400F4">
            <w:pPr>
              <w:jc w:val="center"/>
              <w:rPr>
                <w:rFonts w:ascii="Times New Roman" w:hAnsi="Times New Roman" w:cs="Times New Roman"/>
                <w:b/>
                <w:sz w:val="24"/>
                <w:szCs w:val="24"/>
              </w:rPr>
            </w:pPr>
            <w:r w:rsidRPr="00A23606">
              <w:rPr>
                <w:noProof/>
              </w:rPr>
              <w:drawing>
                <wp:inline distT="0" distB="0" distL="0" distR="0" wp14:anchorId="62B440C7" wp14:editId="678EC231">
                  <wp:extent cx="1813560" cy="101346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3560" cy="1013460"/>
                          </a:xfrm>
                          <a:prstGeom prst="rect">
                            <a:avLst/>
                          </a:prstGeom>
                          <a:noFill/>
                          <a:ln>
                            <a:noFill/>
                          </a:ln>
                        </pic:spPr>
                      </pic:pic>
                    </a:graphicData>
                  </a:graphic>
                </wp:inline>
              </w:drawing>
            </w:r>
          </w:p>
        </w:tc>
      </w:tr>
      <w:tr w:rsidR="00697A53" w14:paraId="7C000BD4" w14:textId="77777777" w:rsidTr="002B16BA">
        <w:tc>
          <w:tcPr>
            <w:tcW w:w="9062" w:type="dxa"/>
            <w:gridSpan w:val="3"/>
          </w:tcPr>
          <w:p w14:paraId="00B0BCE7" w14:textId="77777777" w:rsidR="00AF612C" w:rsidRPr="00E4351D" w:rsidRDefault="00697A53" w:rsidP="00F1301A">
            <w:pPr>
              <w:jc w:val="center"/>
              <w:rPr>
                <w:rFonts w:ascii="Times New Roman" w:hAnsi="Times New Roman" w:cs="Times New Roman"/>
                <w:b/>
                <w:sz w:val="32"/>
                <w:szCs w:val="32"/>
              </w:rPr>
            </w:pPr>
            <w:r w:rsidRPr="00E4351D">
              <w:rPr>
                <w:rFonts w:ascii="Times New Roman" w:hAnsi="Times New Roman" w:cs="Times New Roman"/>
                <w:b/>
                <w:sz w:val="32"/>
                <w:szCs w:val="32"/>
              </w:rPr>
              <w:t xml:space="preserve">Charte du Doctorat </w:t>
            </w:r>
          </w:p>
          <w:p w14:paraId="14D8BA5A" w14:textId="42B3E70C" w:rsidR="00697A53" w:rsidRPr="00E4351D" w:rsidRDefault="00697A53" w:rsidP="00F1301A">
            <w:pPr>
              <w:jc w:val="center"/>
              <w:rPr>
                <w:rFonts w:ascii="Times New Roman" w:hAnsi="Times New Roman" w:cs="Times New Roman"/>
                <w:b/>
                <w:sz w:val="32"/>
                <w:szCs w:val="32"/>
              </w:rPr>
            </w:pPr>
            <w:proofErr w:type="gramStart"/>
            <w:r w:rsidRPr="00E4351D">
              <w:rPr>
                <w:rFonts w:ascii="Times New Roman" w:hAnsi="Times New Roman" w:cs="Times New Roman"/>
                <w:b/>
                <w:sz w:val="32"/>
                <w:szCs w:val="32"/>
              </w:rPr>
              <w:t>commune</w:t>
            </w:r>
            <w:proofErr w:type="gramEnd"/>
            <w:r w:rsidRPr="00E4351D">
              <w:rPr>
                <w:rFonts w:ascii="Times New Roman" w:hAnsi="Times New Roman" w:cs="Times New Roman"/>
                <w:b/>
                <w:sz w:val="32"/>
                <w:szCs w:val="32"/>
              </w:rPr>
              <w:t xml:space="preserve"> aux établissement</w:t>
            </w:r>
            <w:r w:rsidR="00AF612C" w:rsidRPr="00E4351D">
              <w:rPr>
                <w:rFonts w:ascii="Times New Roman" w:hAnsi="Times New Roman" w:cs="Times New Roman"/>
                <w:b/>
                <w:sz w:val="32"/>
                <w:szCs w:val="32"/>
              </w:rPr>
              <w:t xml:space="preserve">s </w:t>
            </w:r>
            <w:r w:rsidRPr="00E4351D">
              <w:rPr>
                <w:rFonts w:ascii="Times New Roman" w:hAnsi="Times New Roman" w:cs="Times New Roman"/>
                <w:b/>
                <w:sz w:val="32"/>
                <w:szCs w:val="32"/>
              </w:rPr>
              <w:t>du site Lyon</w:t>
            </w:r>
            <w:r w:rsidR="00C34739" w:rsidRPr="00E4351D">
              <w:rPr>
                <w:rFonts w:ascii="Times New Roman" w:hAnsi="Times New Roman" w:cs="Times New Roman"/>
                <w:b/>
                <w:sz w:val="32"/>
                <w:szCs w:val="32"/>
              </w:rPr>
              <w:t xml:space="preserve"> </w:t>
            </w:r>
            <w:r w:rsidRPr="00E4351D">
              <w:rPr>
                <w:rFonts w:ascii="Times New Roman" w:hAnsi="Times New Roman" w:cs="Times New Roman"/>
                <w:b/>
                <w:sz w:val="32"/>
                <w:szCs w:val="32"/>
              </w:rPr>
              <w:t>-</w:t>
            </w:r>
            <w:r w:rsidR="00C34739" w:rsidRPr="00E4351D">
              <w:rPr>
                <w:rFonts w:ascii="Times New Roman" w:hAnsi="Times New Roman" w:cs="Times New Roman"/>
                <w:b/>
                <w:sz w:val="32"/>
                <w:szCs w:val="32"/>
              </w:rPr>
              <w:t xml:space="preserve"> </w:t>
            </w:r>
            <w:r w:rsidRPr="00E4351D">
              <w:rPr>
                <w:rFonts w:ascii="Times New Roman" w:hAnsi="Times New Roman" w:cs="Times New Roman"/>
                <w:b/>
                <w:sz w:val="32"/>
                <w:szCs w:val="32"/>
              </w:rPr>
              <w:t>St Etienne,</w:t>
            </w:r>
          </w:p>
          <w:p w14:paraId="4E004912" w14:textId="699D8444" w:rsidR="00697A53" w:rsidRDefault="00697A53" w:rsidP="00F1301A">
            <w:pPr>
              <w:jc w:val="center"/>
              <w:rPr>
                <w:rFonts w:ascii="Times New Roman" w:hAnsi="Times New Roman" w:cs="Times New Roman"/>
                <w:b/>
                <w:sz w:val="32"/>
                <w:szCs w:val="32"/>
              </w:rPr>
            </w:pPr>
            <w:proofErr w:type="gramStart"/>
            <w:r w:rsidRPr="00AF560D">
              <w:rPr>
                <w:rFonts w:ascii="Times New Roman" w:hAnsi="Times New Roman" w:cs="Times New Roman"/>
                <w:b/>
                <w:color w:val="000000" w:themeColor="text1"/>
                <w:sz w:val="32"/>
                <w:szCs w:val="32"/>
              </w:rPr>
              <w:t>membres</w:t>
            </w:r>
            <w:proofErr w:type="gramEnd"/>
            <w:r w:rsidRPr="00AF560D">
              <w:rPr>
                <w:rFonts w:ascii="Times New Roman" w:hAnsi="Times New Roman" w:cs="Times New Roman"/>
                <w:b/>
                <w:color w:val="000000" w:themeColor="text1"/>
                <w:sz w:val="32"/>
                <w:szCs w:val="32"/>
              </w:rPr>
              <w:t xml:space="preserve"> </w:t>
            </w:r>
            <w:r w:rsidR="00E4351D" w:rsidRPr="00AF560D">
              <w:rPr>
                <w:rFonts w:ascii="Times New Roman" w:hAnsi="Times New Roman" w:cs="Times New Roman"/>
                <w:b/>
                <w:color w:val="000000" w:themeColor="text1"/>
                <w:sz w:val="32"/>
                <w:szCs w:val="32"/>
              </w:rPr>
              <w:t xml:space="preserve">et associés </w:t>
            </w:r>
            <w:r w:rsidRPr="00AF560D">
              <w:rPr>
                <w:rFonts w:ascii="Times New Roman" w:hAnsi="Times New Roman" w:cs="Times New Roman"/>
                <w:b/>
                <w:color w:val="000000" w:themeColor="text1"/>
                <w:sz w:val="32"/>
                <w:szCs w:val="32"/>
              </w:rPr>
              <w:t xml:space="preserve">de </w:t>
            </w:r>
            <w:r w:rsidR="00F50C66" w:rsidRPr="00AF560D">
              <w:rPr>
                <w:rFonts w:ascii="Times New Roman" w:hAnsi="Times New Roman" w:cs="Times New Roman"/>
                <w:b/>
                <w:color w:val="000000" w:themeColor="text1"/>
                <w:sz w:val="32"/>
                <w:szCs w:val="32"/>
              </w:rPr>
              <w:t xml:space="preserve">la COMUE </w:t>
            </w:r>
            <w:r w:rsidR="00F50C66" w:rsidRPr="00E4351D">
              <w:rPr>
                <w:rFonts w:ascii="Times New Roman" w:hAnsi="Times New Roman" w:cs="Times New Roman"/>
                <w:b/>
                <w:sz w:val="32"/>
                <w:szCs w:val="32"/>
              </w:rPr>
              <w:t xml:space="preserve">Université </w:t>
            </w:r>
            <w:r w:rsidRPr="00E4351D">
              <w:rPr>
                <w:rFonts w:ascii="Times New Roman" w:hAnsi="Times New Roman" w:cs="Times New Roman"/>
                <w:b/>
                <w:sz w:val="32"/>
                <w:szCs w:val="32"/>
              </w:rPr>
              <w:t>de Lyon</w:t>
            </w:r>
          </w:p>
        </w:tc>
      </w:tr>
    </w:tbl>
    <w:p w14:paraId="2F9167B5" w14:textId="77777777" w:rsidR="006929DD" w:rsidRDefault="006929DD" w:rsidP="006929DD">
      <w:pPr>
        <w:spacing w:after="0" w:line="240" w:lineRule="auto"/>
        <w:jc w:val="both"/>
        <w:rPr>
          <w:rFonts w:ascii="Times New Roman" w:hAnsi="Times New Roman" w:cs="Times New Roman"/>
          <w:sz w:val="24"/>
          <w:szCs w:val="24"/>
        </w:rPr>
      </w:pPr>
    </w:p>
    <w:p w14:paraId="626A69FE" w14:textId="77777777" w:rsidR="00564FBA" w:rsidRDefault="00564FBA" w:rsidP="003860B8">
      <w:pPr>
        <w:spacing w:after="0" w:line="240" w:lineRule="auto"/>
        <w:jc w:val="both"/>
        <w:outlineLvl w:val="0"/>
        <w:rPr>
          <w:rFonts w:ascii="Times New Roman" w:hAnsi="Times New Roman" w:cs="Times New Roman"/>
          <w:b/>
          <w:sz w:val="24"/>
          <w:szCs w:val="24"/>
        </w:rPr>
      </w:pPr>
    </w:p>
    <w:p w14:paraId="05993A07" w14:textId="77777777" w:rsidR="00564FBA" w:rsidRDefault="00564FBA" w:rsidP="003860B8">
      <w:pPr>
        <w:spacing w:after="0" w:line="240" w:lineRule="auto"/>
        <w:jc w:val="both"/>
        <w:outlineLvl w:val="0"/>
        <w:rPr>
          <w:rFonts w:ascii="Times New Roman" w:hAnsi="Times New Roman" w:cs="Times New Roman"/>
          <w:b/>
          <w:sz w:val="24"/>
          <w:szCs w:val="24"/>
        </w:rPr>
      </w:pPr>
    </w:p>
    <w:p w14:paraId="6DFD3E9E" w14:textId="77777777" w:rsidR="00564FBA" w:rsidRDefault="00564FBA" w:rsidP="003860B8">
      <w:pPr>
        <w:spacing w:after="0" w:line="240" w:lineRule="auto"/>
        <w:jc w:val="both"/>
        <w:outlineLvl w:val="0"/>
        <w:rPr>
          <w:rFonts w:ascii="Times New Roman" w:hAnsi="Times New Roman" w:cs="Times New Roman"/>
          <w:b/>
          <w:sz w:val="24"/>
          <w:szCs w:val="24"/>
        </w:rPr>
      </w:pPr>
    </w:p>
    <w:p w14:paraId="70CBA44C" w14:textId="77777777" w:rsidR="003860B8" w:rsidRPr="00B072CE" w:rsidRDefault="003860B8" w:rsidP="003860B8">
      <w:pPr>
        <w:spacing w:after="0" w:line="240" w:lineRule="auto"/>
        <w:jc w:val="both"/>
        <w:outlineLvl w:val="0"/>
        <w:rPr>
          <w:rFonts w:ascii="Times New Roman" w:hAnsi="Times New Roman" w:cs="Times New Roman"/>
          <w:b/>
          <w:color w:val="000000" w:themeColor="text1"/>
          <w:sz w:val="24"/>
          <w:szCs w:val="24"/>
        </w:rPr>
      </w:pPr>
      <w:r w:rsidRPr="00B072CE">
        <w:rPr>
          <w:rFonts w:ascii="Times New Roman" w:hAnsi="Times New Roman" w:cs="Times New Roman"/>
          <w:b/>
          <w:color w:val="000000" w:themeColor="text1"/>
          <w:sz w:val="24"/>
          <w:szCs w:val="24"/>
        </w:rPr>
        <w:t>Préambule</w:t>
      </w:r>
    </w:p>
    <w:p w14:paraId="4F6AE215" w14:textId="77777777" w:rsidR="003860B8" w:rsidRPr="00B072CE" w:rsidRDefault="003860B8" w:rsidP="003860B8">
      <w:pPr>
        <w:spacing w:after="0" w:line="240" w:lineRule="auto"/>
        <w:jc w:val="both"/>
        <w:rPr>
          <w:rFonts w:ascii="Times New Roman" w:hAnsi="Times New Roman" w:cs="Times New Roman"/>
          <w:color w:val="000000" w:themeColor="text1"/>
          <w:sz w:val="24"/>
          <w:szCs w:val="24"/>
        </w:rPr>
      </w:pPr>
    </w:p>
    <w:p w14:paraId="68E19A04" w14:textId="16D57B44" w:rsidR="00DF19B6" w:rsidRPr="00B072CE" w:rsidRDefault="003860B8" w:rsidP="0039047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Le doctorat est régi par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arrêté du 25</w:t>
      </w:r>
      <w:r w:rsidR="00944C59"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mai 2016</w:t>
      </w:r>
      <w:r w:rsidR="00594B73">
        <w:rPr>
          <w:rFonts w:ascii="Times New Roman" w:hAnsi="Times New Roman" w:cs="Times New Roman"/>
          <w:color w:val="000000" w:themeColor="text1"/>
          <w:sz w:val="24"/>
          <w:szCs w:val="24"/>
        </w:rPr>
        <w:t xml:space="preserve"> </w:t>
      </w:r>
      <w:r w:rsidR="00594B73" w:rsidRPr="00FE6087">
        <w:rPr>
          <w:rFonts w:ascii="Times New Roman" w:hAnsi="Times New Roman" w:cs="Times New Roman"/>
          <w:sz w:val="24"/>
          <w:szCs w:val="24"/>
        </w:rPr>
        <w:t>modifié</w:t>
      </w:r>
      <w:r w:rsidR="00BE3388">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fixant le cadre national de la formation et les modalités conduisant à la délivrance du diplôme national de </w:t>
      </w:r>
      <w:r w:rsidR="00500761" w:rsidRPr="00B072C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octorat</w:t>
      </w:r>
      <w:r w:rsidR="00DF19B6" w:rsidRPr="00B072CE">
        <w:rPr>
          <w:rFonts w:ascii="Times New Roman" w:hAnsi="Times New Roman" w:cs="Times New Roman"/>
          <w:color w:val="000000" w:themeColor="text1"/>
          <w:sz w:val="24"/>
          <w:szCs w:val="24"/>
        </w:rPr>
        <w:t xml:space="preserve"> conformément aux</w:t>
      </w:r>
      <w:r w:rsidRPr="00B072CE">
        <w:rPr>
          <w:rFonts w:ascii="Times New Roman" w:hAnsi="Times New Roman" w:cs="Times New Roman"/>
          <w:color w:val="000000" w:themeColor="text1"/>
          <w:sz w:val="24"/>
          <w:szCs w:val="24"/>
        </w:rPr>
        <w:t xml:space="preserve"> recommandations et principes de la Charte européenne </w:t>
      </w:r>
      <w:r w:rsidRPr="00594B73">
        <w:rPr>
          <w:rFonts w:ascii="Times New Roman" w:hAnsi="Times New Roman" w:cs="Times New Roman"/>
          <w:sz w:val="24"/>
          <w:szCs w:val="24"/>
        </w:rPr>
        <w:t>du</w:t>
      </w:r>
      <w:r w:rsidR="00DE256B" w:rsidRPr="00594B73">
        <w:rPr>
          <w:rFonts w:ascii="Times New Roman" w:hAnsi="Times New Roman" w:cs="Times New Roman"/>
          <w:sz w:val="24"/>
          <w:szCs w:val="24"/>
        </w:rPr>
        <w:t xml:space="preserve"> c</w:t>
      </w:r>
      <w:r w:rsidRPr="00594B73">
        <w:rPr>
          <w:rFonts w:ascii="Times New Roman" w:hAnsi="Times New Roman" w:cs="Times New Roman"/>
          <w:sz w:val="24"/>
          <w:szCs w:val="24"/>
        </w:rPr>
        <w:t xml:space="preserve">hercheur </w:t>
      </w:r>
      <w:r w:rsidRPr="00B072CE">
        <w:rPr>
          <w:rFonts w:ascii="Times New Roman" w:hAnsi="Times New Roman" w:cs="Times New Roman"/>
          <w:color w:val="000000" w:themeColor="text1"/>
          <w:sz w:val="24"/>
          <w:szCs w:val="24"/>
        </w:rPr>
        <w:t xml:space="preserve">et du Code de conduite pour le recrutement des </w:t>
      </w:r>
      <w:r w:rsidRPr="00594B73">
        <w:rPr>
          <w:rFonts w:ascii="Times New Roman" w:hAnsi="Times New Roman" w:cs="Times New Roman"/>
          <w:sz w:val="24"/>
          <w:szCs w:val="24"/>
        </w:rPr>
        <w:t>chercheurs</w:t>
      </w:r>
      <w:r w:rsidRPr="00B072CE">
        <w:rPr>
          <w:rFonts w:ascii="Times New Roman" w:hAnsi="Times New Roman" w:cs="Times New Roman"/>
          <w:color w:val="000000" w:themeColor="text1"/>
          <w:sz w:val="24"/>
          <w:szCs w:val="24"/>
        </w:rPr>
        <w:t>.</w:t>
      </w:r>
    </w:p>
    <w:p w14:paraId="3EA4A7A9" w14:textId="77777777" w:rsidR="00DF19B6" w:rsidRPr="00B072CE" w:rsidRDefault="00DF19B6" w:rsidP="00390478">
      <w:pPr>
        <w:spacing w:after="0" w:line="240" w:lineRule="auto"/>
        <w:jc w:val="both"/>
        <w:rPr>
          <w:rFonts w:ascii="Times New Roman" w:hAnsi="Times New Roman" w:cs="Times New Roman"/>
          <w:color w:val="000000" w:themeColor="text1"/>
          <w:sz w:val="24"/>
          <w:szCs w:val="24"/>
        </w:rPr>
      </w:pPr>
    </w:p>
    <w:p w14:paraId="0129E1A0" w14:textId="0FD2EB99" w:rsidR="00537844" w:rsidRPr="00B072CE" w:rsidRDefault="003C57B2" w:rsidP="0039047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Sur le site Lyon</w:t>
      </w:r>
      <w:r w:rsidR="00C34739" w:rsidRPr="00B072CE">
        <w:rPr>
          <w:rFonts w:ascii="Times New Roman" w:hAnsi="Times New Roman" w:cs="Times New Roman"/>
          <w:color w:val="000000" w:themeColor="text1"/>
          <w:sz w:val="24"/>
          <w:szCs w:val="24"/>
        </w:rPr>
        <w:t xml:space="preserve"> </w:t>
      </w:r>
      <w:r w:rsidR="00DF19B6" w:rsidRPr="00B072CE">
        <w:rPr>
          <w:rFonts w:ascii="Times New Roman" w:hAnsi="Times New Roman" w:cs="Times New Roman"/>
          <w:color w:val="000000" w:themeColor="text1"/>
          <w:sz w:val="24"/>
          <w:szCs w:val="24"/>
        </w:rPr>
        <w:t>–</w:t>
      </w:r>
      <w:r w:rsidR="00C34739"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St Etienne, </w:t>
      </w:r>
      <w:r w:rsidR="00DA36B7" w:rsidRPr="00B072CE">
        <w:rPr>
          <w:rFonts w:ascii="Times New Roman" w:hAnsi="Times New Roman" w:cs="Times New Roman"/>
          <w:color w:val="000000" w:themeColor="text1"/>
          <w:sz w:val="24"/>
          <w:szCs w:val="24"/>
        </w:rPr>
        <w:t>l</w:t>
      </w:r>
      <w:r w:rsidR="00BF42B0" w:rsidRPr="00B072CE">
        <w:rPr>
          <w:rFonts w:ascii="Times New Roman" w:hAnsi="Times New Roman" w:cs="Times New Roman"/>
          <w:color w:val="000000" w:themeColor="text1"/>
          <w:sz w:val="24"/>
          <w:szCs w:val="24"/>
        </w:rPr>
        <w:t>’inscription administrative, la préparation de la thèse</w:t>
      </w:r>
      <w:r w:rsidR="00BF42B0" w:rsidRPr="00B072CE" w:rsidDel="00BF42B0">
        <w:rPr>
          <w:rFonts w:ascii="Times New Roman" w:hAnsi="Times New Roman" w:cs="Times New Roman"/>
          <w:color w:val="000000" w:themeColor="text1"/>
          <w:sz w:val="24"/>
          <w:szCs w:val="24"/>
        </w:rPr>
        <w:t xml:space="preserve"> </w:t>
      </w:r>
      <w:r w:rsidR="0020183D" w:rsidRPr="00B072CE">
        <w:rPr>
          <w:rFonts w:ascii="Times New Roman" w:hAnsi="Times New Roman" w:cs="Times New Roman"/>
          <w:color w:val="000000" w:themeColor="text1"/>
          <w:sz w:val="24"/>
          <w:szCs w:val="24"/>
        </w:rPr>
        <w:t>et l</w:t>
      </w:r>
      <w:r w:rsidR="003860B8" w:rsidRPr="00B072CE">
        <w:rPr>
          <w:rFonts w:ascii="Times New Roman" w:hAnsi="Times New Roman" w:cs="Times New Roman"/>
          <w:color w:val="000000" w:themeColor="text1"/>
          <w:sz w:val="24"/>
          <w:szCs w:val="24"/>
        </w:rPr>
        <w:t>a délivrance du diplôme</w:t>
      </w:r>
      <w:r w:rsidR="00DF19B6" w:rsidRPr="00B072CE">
        <w:rPr>
          <w:rFonts w:ascii="Times New Roman" w:hAnsi="Times New Roman" w:cs="Times New Roman"/>
          <w:color w:val="000000" w:themeColor="text1"/>
          <w:sz w:val="24"/>
          <w:szCs w:val="24"/>
        </w:rPr>
        <w:t xml:space="preserve"> de doctorat</w:t>
      </w:r>
      <w:r w:rsidR="003860B8" w:rsidRPr="00B072CE">
        <w:rPr>
          <w:rFonts w:ascii="Times New Roman" w:hAnsi="Times New Roman" w:cs="Times New Roman"/>
          <w:color w:val="000000" w:themeColor="text1"/>
          <w:sz w:val="24"/>
          <w:szCs w:val="24"/>
        </w:rPr>
        <w:t xml:space="preserve"> </w:t>
      </w:r>
      <w:r w:rsidR="0020183D" w:rsidRPr="00B072CE">
        <w:rPr>
          <w:rFonts w:ascii="Times New Roman" w:hAnsi="Times New Roman" w:cs="Times New Roman"/>
          <w:color w:val="000000" w:themeColor="text1"/>
          <w:sz w:val="24"/>
          <w:szCs w:val="24"/>
        </w:rPr>
        <w:t xml:space="preserve">sont assurés </w:t>
      </w:r>
      <w:r w:rsidR="003860B8" w:rsidRPr="00B072CE">
        <w:rPr>
          <w:rFonts w:ascii="Times New Roman" w:hAnsi="Times New Roman" w:cs="Times New Roman"/>
          <w:color w:val="000000" w:themeColor="text1"/>
          <w:sz w:val="24"/>
          <w:szCs w:val="24"/>
        </w:rPr>
        <w:t xml:space="preserve">par </w:t>
      </w:r>
      <w:r w:rsidR="00BF42B0" w:rsidRPr="00B072CE">
        <w:rPr>
          <w:rFonts w:ascii="Times New Roman" w:hAnsi="Times New Roman" w:cs="Times New Roman"/>
          <w:color w:val="000000" w:themeColor="text1"/>
          <w:sz w:val="24"/>
          <w:szCs w:val="24"/>
        </w:rPr>
        <w:t>les établissements accrédités</w:t>
      </w:r>
      <w:r w:rsidR="001948E8" w:rsidRPr="00B072CE">
        <w:rPr>
          <w:rFonts w:ascii="Times New Roman" w:hAnsi="Times New Roman" w:cs="Times New Roman"/>
          <w:color w:val="000000" w:themeColor="text1"/>
          <w:sz w:val="24"/>
          <w:szCs w:val="24"/>
        </w:rPr>
        <w:t xml:space="preserve">, membres </w:t>
      </w:r>
      <w:r w:rsidR="00A21C52" w:rsidRPr="00B072CE">
        <w:rPr>
          <w:rFonts w:ascii="Times New Roman" w:hAnsi="Times New Roman" w:cs="Times New Roman"/>
          <w:color w:val="000000" w:themeColor="text1"/>
          <w:sz w:val="24"/>
          <w:szCs w:val="24"/>
        </w:rPr>
        <w:t xml:space="preserve">et associés </w:t>
      </w:r>
      <w:r w:rsidR="001948E8" w:rsidRPr="00B072CE">
        <w:rPr>
          <w:rFonts w:ascii="Times New Roman" w:hAnsi="Times New Roman" w:cs="Times New Roman"/>
          <w:color w:val="000000" w:themeColor="text1"/>
          <w:sz w:val="24"/>
          <w:szCs w:val="24"/>
        </w:rPr>
        <w:t>de l</w:t>
      </w:r>
      <w:r w:rsidR="00580FD1" w:rsidRPr="00B072CE">
        <w:rPr>
          <w:rFonts w:ascii="Times New Roman" w:hAnsi="Times New Roman" w:cs="Times New Roman"/>
          <w:color w:val="000000" w:themeColor="text1"/>
          <w:sz w:val="24"/>
          <w:szCs w:val="24"/>
        </w:rPr>
        <w:t>a COMUE</w:t>
      </w:r>
      <w:r w:rsidR="003C36ED" w:rsidRPr="00B072CE">
        <w:rPr>
          <w:rFonts w:ascii="Times New Roman" w:hAnsi="Times New Roman" w:cs="Times New Roman"/>
          <w:color w:val="000000" w:themeColor="text1"/>
          <w:sz w:val="24"/>
          <w:szCs w:val="24"/>
        </w:rPr>
        <w:t xml:space="preserve"> </w:t>
      </w:r>
      <w:r w:rsidR="001948E8" w:rsidRPr="00B072CE">
        <w:rPr>
          <w:rFonts w:ascii="Times New Roman" w:hAnsi="Times New Roman" w:cs="Times New Roman"/>
          <w:color w:val="000000" w:themeColor="text1"/>
          <w:sz w:val="24"/>
          <w:szCs w:val="24"/>
        </w:rPr>
        <w:t>Université de Lyon</w:t>
      </w:r>
      <w:r w:rsidR="00DF19B6" w:rsidRPr="00B072CE">
        <w:rPr>
          <w:rFonts w:ascii="Times New Roman" w:hAnsi="Times New Roman" w:cs="Times New Roman"/>
          <w:color w:val="000000" w:themeColor="text1"/>
          <w:sz w:val="24"/>
          <w:szCs w:val="24"/>
        </w:rPr>
        <w:t> </w:t>
      </w:r>
      <w:r w:rsidR="00537844" w:rsidRPr="00B072CE">
        <w:rPr>
          <w:rFonts w:ascii="Times New Roman" w:hAnsi="Times New Roman" w:cs="Times New Roman"/>
          <w:color w:val="000000" w:themeColor="text1"/>
          <w:sz w:val="24"/>
          <w:szCs w:val="24"/>
        </w:rPr>
        <w:t>:</w:t>
      </w:r>
    </w:p>
    <w:p w14:paraId="2750C3B4"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Claude Bernard Lyon 1</w:t>
      </w:r>
    </w:p>
    <w:p w14:paraId="6070A090"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Lumière Lyon 2</w:t>
      </w:r>
    </w:p>
    <w:p w14:paraId="5BCC9BC9"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Jean Moulin Lyon 3</w:t>
      </w:r>
    </w:p>
    <w:p w14:paraId="2D65046A" w14:textId="77777777" w:rsidR="00BF6F82" w:rsidRDefault="00537844" w:rsidP="00BF6F82">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Jean Monnet-Saint Etienne</w:t>
      </w:r>
    </w:p>
    <w:p w14:paraId="5381684D" w14:textId="1767185F" w:rsidR="00537844" w:rsidRPr="00B072CE" w:rsidRDefault="00BF6F82"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Pr="00FE6087">
        <w:rPr>
          <w:rFonts w:ascii="Times New Roman" w:hAnsi="Times New Roman" w:cs="Times New Roman"/>
          <w:sz w:val="24"/>
          <w:szCs w:val="24"/>
        </w:rPr>
        <w:t>Université Gustave Eiffel</w:t>
      </w:r>
    </w:p>
    <w:p w14:paraId="268B3C99"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Normale Supérieure de Lyon (ENS Lyon)</w:t>
      </w:r>
    </w:p>
    <w:p w14:paraId="46A07F44" w14:textId="3C835860"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Centrale de Lyon</w:t>
      </w:r>
      <w:r w:rsidR="00BF6F82">
        <w:rPr>
          <w:rFonts w:ascii="Times New Roman" w:hAnsi="Times New Roman" w:cs="Times New Roman"/>
          <w:color w:val="000000" w:themeColor="text1"/>
          <w:sz w:val="24"/>
          <w:szCs w:val="24"/>
        </w:rPr>
        <w:t xml:space="preserve"> (EC Lyon)</w:t>
      </w:r>
      <w:r w:rsidRPr="00B072CE">
        <w:rPr>
          <w:rFonts w:ascii="Times New Roman" w:hAnsi="Times New Roman" w:cs="Times New Roman"/>
          <w:color w:val="000000" w:themeColor="text1"/>
          <w:sz w:val="24"/>
          <w:szCs w:val="24"/>
        </w:rPr>
        <w:t xml:space="preserve"> </w:t>
      </w:r>
    </w:p>
    <w:p w14:paraId="163F2AB3"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Institut National des Sciences Appliquées de Lyon (INSA Lyon)</w:t>
      </w:r>
    </w:p>
    <w:p w14:paraId="4550362A" w14:textId="3EDC6ED2"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Institut d’enseignement supérieur et de recherche en alimentation, santé animale, sciences agronomiques et de l’environnement (</w:t>
      </w:r>
      <w:proofErr w:type="spellStart"/>
      <w:r w:rsidRPr="00B072CE">
        <w:rPr>
          <w:rFonts w:ascii="Times New Roman" w:hAnsi="Times New Roman" w:cs="Times New Roman"/>
          <w:color w:val="000000" w:themeColor="text1"/>
          <w:sz w:val="24"/>
          <w:szCs w:val="24"/>
        </w:rPr>
        <w:t>VetAgro</w:t>
      </w:r>
      <w:proofErr w:type="spellEnd"/>
      <w:r w:rsidR="00E0313C">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Sup)</w:t>
      </w:r>
    </w:p>
    <w:p w14:paraId="313ACF9C"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Nationale des Travaux Publics de l’Etat (ENTPE)</w:t>
      </w:r>
    </w:p>
    <w:p w14:paraId="383B7228" w14:textId="4A2C1434"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Mines S</w:t>
      </w:r>
      <w:r w:rsidR="00390478" w:rsidRPr="00B072CE">
        <w:rPr>
          <w:rFonts w:ascii="Times New Roman" w:hAnsi="Times New Roman" w:cs="Times New Roman"/>
          <w:color w:val="000000" w:themeColor="text1"/>
          <w:sz w:val="24"/>
          <w:szCs w:val="24"/>
        </w:rPr>
        <w:t>aint Etienne</w:t>
      </w:r>
    </w:p>
    <w:p w14:paraId="63881DF4" w14:textId="6659586B" w:rsidR="00764600" w:rsidRPr="00B072CE" w:rsidRDefault="00764600" w:rsidP="00764600">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Nationale Supérieure d’Architecture de Lyon (ENSAL)</w:t>
      </w:r>
    </w:p>
    <w:p w14:paraId="32349AC4" w14:textId="77777777" w:rsidR="003860B8" w:rsidRPr="00B072CE" w:rsidRDefault="003860B8" w:rsidP="003860B8">
      <w:pPr>
        <w:spacing w:after="0" w:line="240" w:lineRule="auto"/>
        <w:jc w:val="both"/>
        <w:rPr>
          <w:rFonts w:ascii="Times New Roman" w:hAnsi="Times New Roman" w:cs="Times New Roman"/>
          <w:color w:val="000000" w:themeColor="text1"/>
          <w:sz w:val="24"/>
          <w:szCs w:val="24"/>
        </w:rPr>
      </w:pPr>
    </w:p>
    <w:p w14:paraId="272221C1" w14:textId="7AA30FFD" w:rsidR="003860B8" w:rsidRDefault="003860B8" w:rsidP="003860B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La préparation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une thèse repose sur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accord librement conclu entre </w:t>
      </w:r>
      <w:r w:rsidRPr="00BF6F82">
        <w:rPr>
          <w:rFonts w:ascii="Times New Roman" w:hAnsi="Times New Roman" w:cs="Times New Roman"/>
          <w:sz w:val="24"/>
          <w:szCs w:val="24"/>
        </w:rPr>
        <w:t>la doctorant</w:t>
      </w:r>
      <w:r w:rsidR="00E93100" w:rsidRPr="00BF6F82">
        <w:rPr>
          <w:rFonts w:ascii="Times New Roman" w:hAnsi="Times New Roman" w:cs="Times New Roman"/>
          <w:sz w:val="24"/>
          <w:szCs w:val="24"/>
        </w:rPr>
        <w:t>e ou le doctorant</w:t>
      </w:r>
      <w:r w:rsidRPr="00BF6F82">
        <w:rPr>
          <w:rFonts w:ascii="Times New Roman" w:hAnsi="Times New Roman" w:cs="Times New Roman"/>
          <w:sz w:val="24"/>
          <w:szCs w:val="24"/>
        </w:rPr>
        <w:t xml:space="preserve"> et la directrice</w:t>
      </w:r>
      <w:r w:rsidR="00E93100" w:rsidRPr="00BF6F82">
        <w:rPr>
          <w:rFonts w:ascii="Times New Roman" w:hAnsi="Times New Roman" w:cs="Times New Roman"/>
          <w:sz w:val="24"/>
          <w:szCs w:val="24"/>
        </w:rPr>
        <w:t xml:space="preserve"> ou le directeur</w:t>
      </w:r>
      <w:r w:rsidRPr="00BF6F82">
        <w:rPr>
          <w:rFonts w:ascii="Times New Roman" w:hAnsi="Times New Roman" w:cs="Times New Roman"/>
          <w:sz w:val="24"/>
          <w:szCs w:val="24"/>
        </w:rPr>
        <w:t xml:space="preserve"> de thèse</w:t>
      </w:r>
      <w:r w:rsidR="00AF34FF">
        <w:rPr>
          <w:rStyle w:val="Appelnotedebasdep"/>
          <w:rFonts w:ascii="Times New Roman" w:hAnsi="Times New Roman" w:cs="Times New Roman"/>
          <w:sz w:val="24"/>
          <w:szCs w:val="24"/>
        </w:rPr>
        <w:footnoteReference w:id="1"/>
      </w:r>
      <w:r w:rsidR="00B42802" w:rsidRPr="00BF6F82">
        <w:rPr>
          <w:rFonts w:ascii="Times New Roman" w:hAnsi="Times New Roman" w:cs="Times New Roman"/>
          <w:sz w:val="24"/>
          <w:szCs w:val="24"/>
        </w:rPr>
        <w:t xml:space="preserve"> dans un cadre précis incluant</w:t>
      </w:r>
      <w:r w:rsidR="00F80646" w:rsidRPr="00BF6F82">
        <w:rPr>
          <w:rFonts w:ascii="Times New Roman" w:hAnsi="Times New Roman" w:cs="Times New Roman"/>
          <w:sz w:val="24"/>
          <w:szCs w:val="24"/>
        </w:rPr>
        <w:t xml:space="preserve"> </w:t>
      </w:r>
      <w:r w:rsidR="00A36671" w:rsidRPr="00BF6F82">
        <w:rPr>
          <w:rFonts w:ascii="Times New Roman" w:hAnsi="Times New Roman" w:cs="Times New Roman"/>
          <w:sz w:val="24"/>
          <w:szCs w:val="24"/>
        </w:rPr>
        <w:t>unité de recherche</w:t>
      </w:r>
      <w:r w:rsidR="00B42802" w:rsidRPr="00BF6F82">
        <w:rPr>
          <w:rFonts w:ascii="Times New Roman" w:hAnsi="Times New Roman" w:cs="Times New Roman"/>
          <w:sz w:val="24"/>
          <w:szCs w:val="24"/>
        </w:rPr>
        <w:t>, école doctorale</w:t>
      </w:r>
      <w:r w:rsidR="00527298" w:rsidRPr="00BF6F82">
        <w:rPr>
          <w:rFonts w:ascii="Times New Roman" w:hAnsi="Times New Roman" w:cs="Times New Roman"/>
          <w:sz w:val="24"/>
          <w:szCs w:val="24"/>
        </w:rPr>
        <w:t>,</w:t>
      </w:r>
      <w:r w:rsidR="00B42802" w:rsidRPr="00BF6F82">
        <w:rPr>
          <w:rFonts w:ascii="Times New Roman" w:hAnsi="Times New Roman" w:cs="Times New Roman"/>
          <w:sz w:val="24"/>
          <w:szCs w:val="24"/>
        </w:rPr>
        <w:t xml:space="preserve"> </w:t>
      </w:r>
      <w:r w:rsidR="00190C71" w:rsidRPr="00BF6F82">
        <w:rPr>
          <w:rFonts w:ascii="Times New Roman" w:hAnsi="Times New Roman" w:cs="Times New Roman"/>
          <w:sz w:val="24"/>
          <w:szCs w:val="24"/>
        </w:rPr>
        <w:t xml:space="preserve">établissement d’inscription </w:t>
      </w:r>
      <w:r w:rsidR="00B42802" w:rsidRPr="00BF6F82">
        <w:rPr>
          <w:rFonts w:ascii="Times New Roman" w:hAnsi="Times New Roman" w:cs="Times New Roman"/>
          <w:sz w:val="24"/>
          <w:szCs w:val="24"/>
        </w:rPr>
        <w:t xml:space="preserve">et </w:t>
      </w:r>
      <w:r w:rsidR="00190C71" w:rsidRPr="00BF6F82">
        <w:rPr>
          <w:rFonts w:ascii="Times New Roman" w:hAnsi="Times New Roman" w:cs="Times New Roman"/>
          <w:sz w:val="24"/>
          <w:szCs w:val="24"/>
        </w:rPr>
        <w:t>COMUE Université de Lyon</w:t>
      </w:r>
      <w:r w:rsidRPr="00BF6F82">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Cet accord porte sur le choix du sujet et sur les conditions de travail nécessaires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avancement de</w:t>
      </w:r>
      <w:r w:rsidR="00DF19B6" w:rsidRPr="00B072CE">
        <w:rPr>
          <w:rFonts w:ascii="Times New Roman" w:hAnsi="Times New Roman" w:cs="Times New Roman"/>
          <w:color w:val="000000" w:themeColor="text1"/>
          <w:sz w:val="24"/>
          <w:szCs w:val="24"/>
        </w:rPr>
        <w:t>s travaux de</w:t>
      </w:r>
      <w:r w:rsidRPr="00B072CE">
        <w:rPr>
          <w:rFonts w:ascii="Times New Roman" w:hAnsi="Times New Roman" w:cs="Times New Roman"/>
          <w:color w:val="000000" w:themeColor="text1"/>
          <w:sz w:val="24"/>
          <w:szCs w:val="24"/>
        </w:rPr>
        <w:t xml:space="preserve"> recherche</w:t>
      </w:r>
      <w:r w:rsidR="00DF19B6" w:rsidRPr="00B072CE">
        <w:rPr>
          <w:rFonts w:ascii="Times New Roman" w:hAnsi="Times New Roman" w:cs="Times New Roman"/>
          <w:color w:val="000000" w:themeColor="text1"/>
          <w:sz w:val="24"/>
          <w:szCs w:val="24"/>
        </w:rPr>
        <w:t xml:space="preserve"> correspondant</w:t>
      </w:r>
      <w:r w:rsidR="00F43B2F" w:rsidRPr="00B072CE">
        <w:rPr>
          <w:rFonts w:ascii="Times New Roman" w:hAnsi="Times New Roman" w:cs="Times New Roman"/>
          <w:color w:val="000000" w:themeColor="text1"/>
          <w:sz w:val="24"/>
          <w:szCs w:val="24"/>
        </w:rPr>
        <w:t>s</w:t>
      </w:r>
      <w:r w:rsidRPr="00B072CE">
        <w:rPr>
          <w:rFonts w:ascii="Times New Roman" w:hAnsi="Times New Roman" w:cs="Times New Roman"/>
          <w:color w:val="000000" w:themeColor="text1"/>
          <w:sz w:val="24"/>
          <w:szCs w:val="24"/>
        </w:rPr>
        <w:t xml:space="preserve">. </w:t>
      </w:r>
      <w:r w:rsidRPr="00BF6F82">
        <w:rPr>
          <w:rFonts w:ascii="Times New Roman" w:hAnsi="Times New Roman" w:cs="Times New Roman"/>
          <w:sz w:val="24"/>
          <w:szCs w:val="24"/>
        </w:rPr>
        <w:t>Directrice</w:t>
      </w:r>
      <w:r w:rsidR="00621E9E" w:rsidRPr="00BF6F82">
        <w:rPr>
          <w:rFonts w:ascii="Times New Roman" w:hAnsi="Times New Roman" w:cs="Times New Roman"/>
          <w:sz w:val="24"/>
          <w:szCs w:val="24"/>
        </w:rPr>
        <w:t xml:space="preserve"> ou directeur</w:t>
      </w:r>
      <w:r w:rsidRPr="00BF6F82">
        <w:rPr>
          <w:rFonts w:ascii="Times New Roman" w:hAnsi="Times New Roman" w:cs="Times New Roman"/>
          <w:sz w:val="24"/>
          <w:szCs w:val="24"/>
        </w:rPr>
        <w:t xml:space="preserve"> de thèse</w:t>
      </w:r>
      <w:r w:rsidR="00621E9E" w:rsidRPr="00BF6F82">
        <w:rPr>
          <w:rFonts w:ascii="Times New Roman" w:hAnsi="Times New Roman" w:cs="Times New Roman"/>
          <w:sz w:val="24"/>
          <w:szCs w:val="24"/>
        </w:rPr>
        <w:t>,</w:t>
      </w:r>
      <w:r w:rsidRPr="00BF6F82">
        <w:rPr>
          <w:rFonts w:ascii="Times New Roman" w:hAnsi="Times New Roman" w:cs="Times New Roman"/>
          <w:sz w:val="24"/>
          <w:szCs w:val="24"/>
        </w:rPr>
        <w:t xml:space="preserve"> doctorant</w:t>
      </w:r>
      <w:r w:rsidR="00621E9E" w:rsidRPr="00BF6F82">
        <w:rPr>
          <w:rFonts w:ascii="Times New Roman" w:hAnsi="Times New Roman" w:cs="Times New Roman"/>
          <w:sz w:val="24"/>
          <w:szCs w:val="24"/>
        </w:rPr>
        <w:t>e ou doctorant</w:t>
      </w:r>
      <w:r w:rsidRPr="00BF6F82">
        <w:rPr>
          <w:rFonts w:ascii="Times New Roman" w:hAnsi="Times New Roman" w:cs="Times New Roman"/>
          <w:sz w:val="24"/>
          <w:szCs w:val="24"/>
        </w:rPr>
        <w:t xml:space="preserve"> </w:t>
      </w:r>
      <w:r w:rsidRPr="00BF6F82">
        <w:rPr>
          <w:rFonts w:ascii="Times New Roman" w:hAnsi="Times New Roman" w:cs="Times New Roman"/>
          <w:sz w:val="24"/>
          <w:szCs w:val="24"/>
        </w:rPr>
        <w:lastRenderedPageBreak/>
        <w:t>ont des droits et des devoirs respectifs</w:t>
      </w:r>
      <w:r w:rsidR="00A557A9" w:rsidRPr="00BF6F82">
        <w:rPr>
          <w:rFonts w:ascii="Times New Roman" w:hAnsi="Times New Roman" w:cs="Times New Roman"/>
          <w:sz w:val="24"/>
          <w:szCs w:val="24"/>
        </w:rPr>
        <w:t xml:space="preserve"> </w:t>
      </w:r>
      <w:r w:rsidR="00605F1D" w:rsidRPr="00BF6F82">
        <w:rPr>
          <w:rFonts w:ascii="Times New Roman" w:hAnsi="Times New Roman" w:cs="Times New Roman"/>
          <w:sz w:val="24"/>
          <w:szCs w:val="24"/>
        </w:rPr>
        <w:t xml:space="preserve">spécifiés dans la convention </w:t>
      </w:r>
      <w:r w:rsidR="006120AE" w:rsidRPr="00BF6F82">
        <w:rPr>
          <w:rFonts w:ascii="Times New Roman" w:hAnsi="Times New Roman" w:cs="Times New Roman"/>
          <w:sz w:val="24"/>
          <w:szCs w:val="24"/>
        </w:rPr>
        <w:t xml:space="preserve">individuelle </w:t>
      </w:r>
      <w:r w:rsidR="00605F1D" w:rsidRPr="00BF6F82">
        <w:rPr>
          <w:rFonts w:ascii="Times New Roman" w:hAnsi="Times New Roman" w:cs="Times New Roman"/>
          <w:sz w:val="24"/>
          <w:szCs w:val="24"/>
        </w:rPr>
        <w:t>de formation qui est un outil pédagogique privilégié pour expliciter les attentes entre</w:t>
      </w:r>
      <w:r w:rsidR="00CD43BA" w:rsidRPr="00BF6F82">
        <w:rPr>
          <w:rFonts w:ascii="Times New Roman" w:hAnsi="Times New Roman" w:cs="Times New Roman"/>
          <w:sz w:val="24"/>
          <w:szCs w:val="24"/>
        </w:rPr>
        <w:t xml:space="preserve"> </w:t>
      </w:r>
      <w:r w:rsidR="00621E9E" w:rsidRPr="00BF6F82">
        <w:rPr>
          <w:rFonts w:ascii="Times New Roman" w:hAnsi="Times New Roman" w:cs="Times New Roman"/>
          <w:sz w:val="24"/>
          <w:szCs w:val="24"/>
        </w:rPr>
        <w:t>chacun d’eux</w:t>
      </w:r>
      <w:r w:rsidR="00621E9E">
        <w:rPr>
          <w:rFonts w:ascii="Times New Roman" w:hAnsi="Times New Roman" w:cs="Times New Roman"/>
          <w:color w:val="000000" w:themeColor="text1"/>
          <w:sz w:val="24"/>
          <w:szCs w:val="24"/>
        </w:rPr>
        <w:t>.</w:t>
      </w:r>
    </w:p>
    <w:p w14:paraId="1F9E7180" w14:textId="77777777" w:rsidR="00D01BA5" w:rsidRPr="00B072CE" w:rsidRDefault="00D01BA5" w:rsidP="003860B8">
      <w:pPr>
        <w:spacing w:after="0" w:line="240" w:lineRule="auto"/>
        <w:jc w:val="both"/>
        <w:rPr>
          <w:rFonts w:ascii="Times New Roman" w:hAnsi="Times New Roman" w:cs="Times New Roman"/>
          <w:color w:val="000000" w:themeColor="text1"/>
          <w:sz w:val="24"/>
          <w:szCs w:val="24"/>
        </w:rPr>
      </w:pPr>
    </w:p>
    <w:p w14:paraId="33892D12" w14:textId="77777777" w:rsidR="003860B8" w:rsidRPr="00DF1199" w:rsidRDefault="003860B8" w:rsidP="003860B8">
      <w:pPr>
        <w:spacing w:after="0" w:line="240" w:lineRule="auto"/>
        <w:jc w:val="both"/>
        <w:rPr>
          <w:rFonts w:ascii="Times New Roman" w:hAnsi="Times New Roman" w:cs="Times New Roman"/>
          <w:sz w:val="24"/>
          <w:szCs w:val="24"/>
        </w:rPr>
      </w:pPr>
    </w:p>
    <w:p w14:paraId="3092D1AC" w14:textId="35991BFB" w:rsidR="003860B8" w:rsidRPr="00F4303C" w:rsidRDefault="00DF19B6" w:rsidP="003860B8">
      <w:pPr>
        <w:spacing w:after="0" w:line="240" w:lineRule="auto"/>
        <w:jc w:val="both"/>
        <w:rPr>
          <w:rFonts w:ascii="Times New Roman" w:hAnsi="Times New Roman" w:cs="Times New Roman"/>
          <w:color w:val="000000" w:themeColor="text1"/>
          <w:sz w:val="24"/>
          <w:szCs w:val="24"/>
        </w:rPr>
      </w:pPr>
      <w:r w:rsidRPr="00D5062F">
        <w:rPr>
          <w:rFonts w:ascii="Times New Roman" w:hAnsi="Times New Roman" w:cs="Times New Roman"/>
          <w:sz w:val="24"/>
          <w:szCs w:val="24"/>
        </w:rPr>
        <w:t xml:space="preserve">La présente </w:t>
      </w:r>
      <w:r w:rsidR="003860B8" w:rsidRPr="00D5062F">
        <w:rPr>
          <w:rFonts w:ascii="Times New Roman" w:hAnsi="Times New Roman" w:cs="Times New Roman"/>
          <w:sz w:val="24"/>
          <w:szCs w:val="24"/>
        </w:rPr>
        <w:t xml:space="preserve">charte définit </w:t>
      </w:r>
      <w:r w:rsidRPr="00D5062F">
        <w:rPr>
          <w:rFonts w:ascii="Times New Roman" w:hAnsi="Times New Roman" w:cs="Times New Roman"/>
          <w:sz w:val="24"/>
          <w:szCs w:val="24"/>
        </w:rPr>
        <w:t xml:space="preserve">les </w:t>
      </w:r>
      <w:r w:rsidR="003860B8" w:rsidRPr="00D5062F">
        <w:rPr>
          <w:rFonts w:ascii="Times New Roman" w:hAnsi="Times New Roman" w:cs="Times New Roman"/>
          <w:sz w:val="24"/>
          <w:szCs w:val="24"/>
        </w:rPr>
        <w:t>engagements réciproques</w:t>
      </w:r>
      <w:r w:rsidRPr="00D5062F">
        <w:rPr>
          <w:rFonts w:ascii="Times New Roman" w:hAnsi="Times New Roman" w:cs="Times New Roman"/>
          <w:sz w:val="24"/>
          <w:szCs w:val="24"/>
        </w:rPr>
        <w:t xml:space="preserve"> entre l</w:t>
      </w:r>
      <w:r w:rsidR="004243AA" w:rsidRPr="00D5062F">
        <w:rPr>
          <w:rFonts w:ascii="Times New Roman" w:hAnsi="Times New Roman" w:cs="Times New Roman"/>
          <w:sz w:val="24"/>
          <w:szCs w:val="24"/>
        </w:rPr>
        <w:t>a</w:t>
      </w:r>
      <w:r w:rsidRPr="00D5062F">
        <w:rPr>
          <w:rFonts w:ascii="Times New Roman" w:hAnsi="Times New Roman" w:cs="Times New Roman"/>
          <w:sz w:val="24"/>
          <w:szCs w:val="24"/>
        </w:rPr>
        <w:t xml:space="preserve"> doctorante</w:t>
      </w:r>
      <w:r w:rsidR="004243AA" w:rsidRPr="00D5062F">
        <w:rPr>
          <w:rFonts w:ascii="Times New Roman" w:hAnsi="Times New Roman" w:cs="Times New Roman"/>
          <w:sz w:val="24"/>
          <w:szCs w:val="24"/>
        </w:rPr>
        <w:t xml:space="preserve"> ou le doctorant</w:t>
      </w:r>
      <w:r w:rsidRPr="00D5062F">
        <w:rPr>
          <w:rFonts w:ascii="Times New Roman" w:hAnsi="Times New Roman" w:cs="Times New Roman"/>
          <w:sz w:val="24"/>
          <w:szCs w:val="24"/>
        </w:rPr>
        <w:t xml:space="preserve"> et </w:t>
      </w:r>
      <w:r w:rsidR="004243AA" w:rsidRPr="00D5062F">
        <w:rPr>
          <w:rFonts w:ascii="Times New Roman" w:hAnsi="Times New Roman" w:cs="Times New Roman"/>
          <w:sz w:val="24"/>
          <w:szCs w:val="24"/>
        </w:rPr>
        <w:t xml:space="preserve">la </w:t>
      </w:r>
      <w:r w:rsidRPr="00D5062F">
        <w:rPr>
          <w:rFonts w:ascii="Times New Roman" w:hAnsi="Times New Roman" w:cs="Times New Roman"/>
          <w:sz w:val="24"/>
          <w:szCs w:val="24"/>
        </w:rPr>
        <w:t>direct</w:t>
      </w:r>
      <w:r w:rsidR="00D91DC2" w:rsidRPr="00D5062F">
        <w:rPr>
          <w:rFonts w:ascii="Times New Roman" w:hAnsi="Times New Roman" w:cs="Times New Roman"/>
          <w:sz w:val="24"/>
          <w:szCs w:val="24"/>
        </w:rPr>
        <w:t>rice ou le directeur</w:t>
      </w:r>
      <w:r w:rsidRPr="00D5062F">
        <w:rPr>
          <w:rFonts w:ascii="Times New Roman" w:hAnsi="Times New Roman" w:cs="Times New Roman"/>
          <w:sz w:val="24"/>
          <w:szCs w:val="24"/>
        </w:rPr>
        <w:t xml:space="preserve"> de thèse</w:t>
      </w:r>
      <w:r w:rsidR="003860B8" w:rsidRPr="00D5062F">
        <w:rPr>
          <w:rFonts w:ascii="Times New Roman" w:hAnsi="Times New Roman" w:cs="Times New Roman"/>
          <w:sz w:val="24"/>
          <w:szCs w:val="24"/>
        </w:rPr>
        <w:t xml:space="preserve">. Elle </w:t>
      </w:r>
      <w:r w:rsidR="007C7F43" w:rsidRPr="00D5062F">
        <w:rPr>
          <w:rFonts w:ascii="Times New Roman" w:hAnsi="Times New Roman" w:cs="Times New Roman"/>
          <w:sz w:val="24"/>
          <w:szCs w:val="24"/>
        </w:rPr>
        <w:t xml:space="preserve">les </w:t>
      </w:r>
      <w:r w:rsidR="003860B8" w:rsidRPr="00D5062F">
        <w:rPr>
          <w:rFonts w:ascii="Times New Roman" w:hAnsi="Times New Roman" w:cs="Times New Roman"/>
          <w:sz w:val="24"/>
          <w:szCs w:val="24"/>
        </w:rPr>
        <w:t xml:space="preserve">engage à respecter les règles de la déontologie selon </w:t>
      </w:r>
      <w:r w:rsidR="003860B8" w:rsidRPr="00F4303C">
        <w:rPr>
          <w:rFonts w:ascii="Times New Roman" w:hAnsi="Times New Roman" w:cs="Times New Roman"/>
          <w:color w:val="000000" w:themeColor="text1"/>
          <w:sz w:val="24"/>
          <w:szCs w:val="24"/>
        </w:rPr>
        <w:t xml:space="preserve">les dispositions réglementaires en vigueur </w:t>
      </w:r>
      <w:r w:rsidR="00E04B4F">
        <w:rPr>
          <w:rFonts w:ascii="Times New Roman" w:hAnsi="Times New Roman" w:cs="Times New Roman"/>
          <w:color w:val="000000" w:themeColor="text1"/>
          <w:sz w:val="24"/>
          <w:szCs w:val="24"/>
        </w:rPr>
        <w:t xml:space="preserve">dans les </w:t>
      </w:r>
      <w:r w:rsidR="003860B8" w:rsidRPr="00F4303C">
        <w:rPr>
          <w:rFonts w:ascii="Times New Roman" w:hAnsi="Times New Roman" w:cs="Times New Roman"/>
          <w:color w:val="000000" w:themeColor="text1"/>
          <w:sz w:val="24"/>
          <w:szCs w:val="24"/>
        </w:rPr>
        <w:t xml:space="preserve">écoles doctorales et </w:t>
      </w:r>
      <w:r w:rsidR="00E04B4F">
        <w:rPr>
          <w:rFonts w:ascii="Times New Roman" w:hAnsi="Times New Roman" w:cs="Times New Roman"/>
          <w:color w:val="000000" w:themeColor="text1"/>
          <w:sz w:val="24"/>
          <w:szCs w:val="24"/>
        </w:rPr>
        <w:t>l</w:t>
      </w:r>
      <w:r w:rsidR="003860B8" w:rsidRPr="00F4303C">
        <w:rPr>
          <w:rFonts w:ascii="Times New Roman" w:hAnsi="Times New Roman" w:cs="Times New Roman"/>
          <w:color w:val="000000" w:themeColor="text1"/>
          <w:sz w:val="24"/>
          <w:szCs w:val="24"/>
        </w:rPr>
        <w:t xml:space="preserve">es établissements. Son but est la garantie </w:t>
      </w:r>
      <w:r w:rsidRPr="00F4303C">
        <w:rPr>
          <w:rFonts w:ascii="Times New Roman" w:hAnsi="Times New Roman" w:cs="Times New Roman"/>
          <w:color w:val="000000" w:themeColor="text1"/>
          <w:sz w:val="24"/>
          <w:szCs w:val="24"/>
        </w:rPr>
        <w:t>d’un bon déroulement de la préparation de la thèse</w:t>
      </w:r>
      <w:r w:rsidR="003860B8" w:rsidRPr="00F4303C">
        <w:rPr>
          <w:rFonts w:ascii="Times New Roman" w:hAnsi="Times New Roman" w:cs="Times New Roman"/>
          <w:color w:val="000000" w:themeColor="text1"/>
          <w:sz w:val="24"/>
          <w:szCs w:val="24"/>
        </w:rPr>
        <w:t>.</w:t>
      </w:r>
    </w:p>
    <w:p w14:paraId="0B828DED"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2A8B79CB" w14:textId="037F12C0" w:rsidR="003860B8" w:rsidRPr="00F4303C" w:rsidRDefault="000C4E91"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 xml:space="preserve">Les </w:t>
      </w:r>
      <w:r w:rsidR="0020183D" w:rsidRPr="00F4303C">
        <w:rPr>
          <w:rFonts w:ascii="Times New Roman" w:hAnsi="Times New Roman" w:cs="Times New Roman"/>
          <w:color w:val="000000" w:themeColor="text1"/>
          <w:sz w:val="24"/>
          <w:szCs w:val="24"/>
        </w:rPr>
        <w:t xml:space="preserve">établissements délivrant le doctorat, la </w:t>
      </w:r>
      <w:r w:rsidR="003860B8" w:rsidRPr="00F4303C">
        <w:rPr>
          <w:rFonts w:ascii="Times New Roman" w:hAnsi="Times New Roman" w:cs="Times New Roman"/>
          <w:color w:val="000000" w:themeColor="text1"/>
          <w:sz w:val="24"/>
          <w:szCs w:val="24"/>
        </w:rPr>
        <w:t xml:space="preserve">COMUE Université de Lyon et </w:t>
      </w:r>
      <w:r w:rsidR="00AD1506" w:rsidRPr="00F4303C">
        <w:rPr>
          <w:rFonts w:ascii="Times New Roman" w:hAnsi="Times New Roman" w:cs="Times New Roman"/>
          <w:color w:val="000000" w:themeColor="text1"/>
          <w:sz w:val="24"/>
          <w:szCs w:val="24"/>
        </w:rPr>
        <w:t xml:space="preserve">les </w:t>
      </w:r>
      <w:r w:rsidR="003860B8" w:rsidRPr="00F4303C">
        <w:rPr>
          <w:rFonts w:ascii="Times New Roman" w:hAnsi="Times New Roman" w:cs="Times New Roman"/>
          <w:color w:val="000000" w:themeColor="text1"/>
          <w:sz w:val="24"/>
          <w:szCs w:val="24"/>
        </w:rPr>
        <w:t>écoles doctorales s</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engagent à agir</w:t>
      </w:r>
      <w:r w:rsidR="00DF19B6" w:rsidRPr="00F4303C">
        <w:rPr>
          <w:rFonts w:ascii="Times New Roman" w:hAnsi="Times New Roman" w:cs="Times New Roman"/>
          <w:color w:val="000000" w:themeColor="text1"/>
          <w:sz w:val="24"/>
          <w:szCs w:val="24"/>
        </w:rPr>
        <w:t xml:space="preserve"> de concert</w:t>
      </w:r>
      <w:r w:rsidR="003860B8" w:rsidRPr="00F4303C">
        <w:rPr>
          <w:rFonts w:ascii="Times New Roman" w:hAnsi="Times New Roman" w:cs="Times New Roman"/>
          <w:color w:val="000000" w:themeColor="text1"/>
          <w:sz w:val="24"/>
          <w:szCs w:val="24"/>
        </w:rPr>
        <w:t xml:space="preserve"> pour que les principes formalisés dans la présente charte soient respectés lors de la préparation de la thèse. En cas de cotutelle</w:t>
      </w:r>
      <w:r w:rsidR="00956E89" w:rsidRPr="00F4303C">
        <w:rPr>
          <w:rFonts w:ascii="Times New Roman" w:hAnsi="Times New Roman" w:cs="Times New Roman"/>
          <w:color w:val="000000" w:themeColor="text1"/>
          <w:sz w:val="24"/>
          <w:szCs w:val="24"/>
        </w:rPr>
        <w:t xml:space="preserve"> internationale de </w:t>
      </w:r>
      <w:r w:rsidR="00FD225B" w:rsidRPr="00F4303C">
        <w:rPr>
          <w:rFonts w:ascii="Times New Roman" w:hAnsi="Times New Roman" w:cs="Times New Roman"/>
          <w:color w:val="000000" w:themeColor="text1"/>
          <w:sz w:val="24"/>
          <w:szCs w:val="24"/>
        </w:rPr>
        <w:t>thèse ou</w:t>
      </w:r>
      <w:r w:rsidR="003860B8" w:rsidRPr="00F4303C">
        <w:rPr>
          <w:rFonts w:ascii="Times New Roman" w:hAnsi="Times New Roman" w:cs="Times New Roman"/>
          <w:color w:val="000000" w:themeColor="text1"/>
          <w:sz w:val="24"/>
          <w:szCs w:val="24"/>
        </w:rPr>
        <w:t xml:space="preserve"> de partenariat avec un organisme extra-universitaire donnant lieu à une convention</w:t>
      </w:r>
      <w:r w:rsidR="003860B8" w:rsidRPr="00D5062F">
        <w:rPr>
          <w:rFonts w:ascii="Times New Roman" w:hAnsi="Times New Roman" w:cs="Times New Roman"/>
          <w:sz w:val="24"/>
          <w:szCs w:val="24"/>
        </w:rPr>
        <w:t>, la cheffe</w:t>
      </w:r>
      <w:r w:rsidR="00D91DC2" w:rsidRPr="00D5062F">
        <w:rPr>
          <w:rFonts w:ascii="Times New Roman" w:hAnsi="Times New Roman" w:cs="Times New Roman"/>
          <w:sz w:val="24"/>
          <w:szCs w:val="24"/>
        </w:rPr>
        <w:t xml:space="preserve"> ou le chef</w:t>
      </w:r>
      <w:r w:rsidR="00DF19B6" w:rsidRPr="00D5062F">
        <w:rPr>
          <w:rFonts w:ascii="Times New Roman" w:hAnsi="Times New Roman" w:cs="Times New Roman"/>
          <w:sz w:val="24"/>
          <w:szCs w:val="24"/>
        </w:rPr>
        <w:t xml:space="preserve"> de</w:t>
      </w:r>
      <w:r w:rsidR="003860B8" w:rsidRPr="00D5062F">
        <w:rPr>
          <w:rFonts w:ascii="Times New Roman" w:hAnsi="Times New Roman" w:cs="Times New Roman"/>
          <w:sz w:val="24"/>
          <w:szCs w:val="24"/>
        </w:rPr>
        <w:t xml:space="preserve"> </w:t>
      </w:r>
      <w:r w:rsidR="00DF19B6" w:rsidRPr="00D5062F">
        <w:rPr>
          <w:rFonts w:ascii="Times New Roman" w:hAnsi="Times New Roman" w:cs="Times New Roman"/>
          <w:sz w:val="24"/>
          <w:szCs w:val="24"/>
        </w:rPr>
        <w:t>l</w:t>
      </w:r>
      <w:r w:rsidR="00944C59" w:rsidRPr="00D5062F">
        <w:rPr>
          <w:rFonts w:ascii="Times New Roman" w:hAnsi="Times New Roman" w:cs="Times New Roman"/>
          <w:sz w:val="24"/>
          <w:szCs w:val="24"/>
        </w:rPr>
        <w:t>’</w:t>
      </w:r>
      <w:r w:rsidR="003860B8" w:rsidRPr="00D5062F">
        <w:rPr>
          <w:rFonts w:ascii="Times New Roman" w:hAnsi="Times New Roman" w:cs="Times New Roman"/>
          <w:sz w:val="24"/>
          <w:szCs w:val="24"/>
        </w:rPr>
        <w:t>établissement d</w:t>
      </w:r>
      <w:r w:rsidR="00944C59" w:rsidRPr="00D5062F">
        <w:rPr>
          <w:rFonts w:ascii="Times New Roman" w:hAnsi="Times New Roman" w:cs="Times New Roman"/>
          <w:sz w:val="24"/>
          <w:szCs w:val="24"/>
        </w:rPr>
        <w:t>’</w:t>
      </w:r>
      <w:r w:rsidR="003860B8" w:rsidRPr="00D5062F">
        <w:rPr>
          <w:rFonts w:ascii="Times New Roman" w:hAnsi="Times New Roman" w:cs="Times New Roman"/>
          <w:sz w:val="24"/>
          <w:szCs w:val="24"/>
        </w:rPr>
        <w:t>inscription s</w:t>
      </w:r>
      <w:r w:rsidR="00944C59" w:rsidRPr="00D5062F">
        <w:rPr>
          <w:rFonts w:ascii="Times New Roman" w:hAnsi="Times New Roman" w:cs="Times New Roman"/>
          <w:sz w:val="24"/>
          <w:szCs w:val="24"/>
        </w:rPr>
        <w:t>’</w:t>
      </w:r>
      <w:r w:rsidR="003860B8" w:rsidRPr="00D5062F">
        <w:rPr>
          <w:rFonts w:ascii="Times New Roman" w:hAnsi="Times New Roman" w:cs="Times New Roman"/>
          <w:sz w:val="24"/>
          <w:szCs w:val="24"/>
        </w:rPr>
        <w:t>assure que cette dernière ne contrevient pas</w:t>
      </w:r>
      <w:r w:rsidR="003860B8" w:rsidRPr="00F4303C">
        <w:rPr>
          <w:rFonts w:ascii="Times New Roman" w:hAnsi="Times New Roman" w:cs="Times New Roman"/>
          <w:color w:val="000000" w:themeColor="text1"/>
          <w:sz w:val="24"/>
          <w:szCs w:val="24"/>
        </w:rPr>
        <w:t xml:space="preserve"> aux principes de la présente charte.</w:t>
      </w:r>
    </w:p>
    <w:p w14:paraId="43CC192B"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3FBF196D" w14:textId="0D289E8D" w:rsidR="00DF19B6" w:rsidRPr="00F4303C" w:rsidRDefault="00DF19B6"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La présente charte doit être signée</w:t>
      </w:r>
      <w:r w:rsidR="001850D5">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 xml:space="preserve"> </w:t>
      </w:r>
      <w:r w:rsidR="001850D5" w:rsidRPr="00F4303C">
        <w:rPr>
          <w:rFonts w:ascii="Times New Roman" w:hAnsi="Times New Roman" w:cs="Times New Roman"/>
          <w:color w:val="000000" w:themeColor="text1"/>
          <w:sz w:val="24"/>
          <w:szCs w:val="24"/>
        </w:rPr>
        <w:t>lors de la première inscription en thèse</w:t>
      </w:r>
      <w:r w:rsidR="001850D5">
        <w:rPr>
          <w:rFonts w:ascii="Times New Roman" w:hAnsi="Times New Roman" w:cs="Times New Roman"/>
          <w:color w:val="000000" w:themeColor="text1"/>
          <w:sz w:val="24"/>
          <w:szCs w:val="24"/>
        </w:rPr>
        <w:t>,</w:t>
      </w:r>
      <w:r w:rsidR="001850D5" w:rsidRPr="00F4303C">
        <w:rPr>
          <w:rFonts w:ascii="Times New Roman" w:hAnsi="Times New Roman" w:cs="Times New Roman"/>
          <w:color w:val="000000" w:themeColor="text1"/>
          <w:sz w:val="24"/>
          <w:szCs w:val="24"/>
        </w:rPr>
        <w:t xml:space="preserve"> </w:t>
      </w:r>
      <w:r w:rsidRPr="00F4303C">
        <w:rPr>
          <w:rFonts w:ascii="Times New Roman" w:hAnsi="Times New Roman" w:cs="Times New Roman"/>
          <w:color w:val="000000" w:themeColor="text1"/>
          <w:sz w:val="24"/>
          <w:szCs w:val="24"/>
        </w:rPr>
        <w:t xml:space="preserve">par </w:t>
      </w:r>
      <w:r w:rsidR="00EF532D">
        <w:rPr>
          <w:rFonts w:ascii="Times New Roman" w:hAnsi="Times New Roman" w:cs="Times New Roman"/>
          <w:color w:val="000000" w:themeColor="text1"/>
          <w:sz w:val="24"/>
          <w:szCs w:val="24"/>
        </w:rPr>
        <w:t>toutes les parties prenantes du doctorat </w:t>
      </w:r>
      <w:r w:rsidR="00EF532D" w:rsidRPr="00FE6087">
        <w:rPr>
          <w:rFonts w:ascii="Times New Roman" w:hAnsi="Times New Roman" w:cs="Times New Roman"/>
          <w:sz w:val="24"/>
          <w:szCs w:val="24"/>
        </w:rPr>
        <w:t xml:space="preserve">: </w:t>
      </w:r>
      <w:r w:rsidRPr="00FE6087">
        <w:rPr>
          <w:rFonts w:ascii="Times New Roman" w:hAnsi="Times New Roman" w:cs="Times New Roman"/>
          <w:sz w:val="24"/>
          <w:szCs w:val="24"/>
        </w:rPr>
        <w:t>la doctorant</w:t>
      </w:r>
      <w:r w:rsidR="00D91DC2" w:rsidRPr="00FE6087">
        <w:rPr>
          <w:rFonts w:ascii="Times New Roman" w:hAnsi="Times New Roman" w:cs="Times New Roman"/>
          <w:sz w:val="24"/>
          <w:szCs w:val="24"/>
        </w:rPr>
        <w:t xml:space="preserve">e ou </w:t>
      </w:r>
      <w:r w:rsidR="00C35EB0" w:rsidRPr="00FE6087">
        <w:rPr>
          <w:rFonts w:ascii="Times New Roman" w:hAnsi="Times New Roman" w:cs="Times New Roman"/>
          <w:sz w:val="24"/>
          <w:szCs w:val="24"/>
        </w:rPr>
        <w:t xml:space="preserve">le </w:t>
      </w:r>
      <w:r w:rsidR="00D91DC2" w:rsidRPr="00FE6087">
        <w:rPr>
          <w:rFonts w:ascii="Times New Roman" w:hAnsi="Times New Roman" w:cs="Times New Roman"/>
          <w:sz w:val="24"/>
          <w:szCs w:val="24"/>
        </w:rPr>
        <w:t>doctorant</w:t>
      </w:r>
      <w:r w:rsidRPr="00FE6087">
        <w:rPr>
          <w:rFonts w:ascii="Times New Roman" w:hAnsi="Times New Roman" w:cs="Times New Roman"/>
          <w:sz w:val="24"/>
          <w:szCs w:val="24"/>
        </w:rPr>
        <w:t xml:space="preserve">, </w:t>
      </w:r>
      <w:r w:rsidR="00E57853" w:rsidRPr="00FE6087">
        <w:rPr>
          <w:rFonts w:ascii="Times New Roman" w:hAnsi="Times New Roman" w:cs="Times New Roman"/>
          <w:sz w:val="24"/>
          <w:szCs w:val="24"/>
        </w:rPr>
        <w:t>l</w:t>
      </w:r>
      <w:r w:rsidR="002A659D" w:rsidRPr="00FE6087">
        <w:rPr>
          <w:rFonts w:ascii="Times New Roman" w:hAnsi="Times New Roman" w:cs="Times New Roman"/>
          <w:sz w:val="24"/>
          <w:szCs w:val="24"/>
        </w:rPr>
        <w:t>a</w:t>
      </w:r>
      <w:r w:rsidR="003F1875" w:rsidRPr="00FE6087">
        <w:rPr>
          <w:rFonts w:ascii="Times New Roman" w:hAnsi="Times New Roman" w:cs="Times New Roman"/>
          <w:sz w:val="24"/>
          <w:szCs w:val="24"/>
        </w:rPr>
        <w:t xml:space="preserve"> direct</w:t>
      </w:r>
      <w:r w:rsidR="002A659D" w:rsidRPr="00FE6087">
        <w:rPr>
          <w:rFonts w:ascii="Times New Roman" w:hAnsi="Times New Roman" w:cs="Times New Roman"/>
          <w:sz w:val="24"/>
          <w:szCs w:val="24"/>
        </w:rPr>
        <w:t>rice ou le directeur</w:t>
      </w:r>
      <w:r w:rsidRPr="00FE6087">
        <w:rPr>
          <w:rFonts w:ascii="Times New Roman" w:hAnsi="Times New Roman" w:cs="Times New Roman"/>
          <w:sz w:val="24"/>
          <w:szCs w:val="24"/>
        </w:rPr>
        <w:t xml:space="preserve"> de thèse</w:t>
      </w:r>
      <w:r w:rsidR="00EF532D" w:rsidRPr="00FE6087">
        <w:rPr>
          <w:rFonts w:ascii="Times New Roman" w:hAnsi="Times New Roman" w:cs="Times New Roman"/>
          <w:sz w:val="24"/>
          <w:szCs w:val="24"/>
        </w:rPr>
        <w:t>,</w:t>
      </w:r>
      <w:r w:rsidRPr="00FE6087">
        <w:rPr>
          <w:rFonts w:ascii="Times New Roman" w:hAnsi="Times New Roman" w:cs="Times New Roman"/>
          <w:sz w:val="24"/>
          <w:szCs w:val="24"/>
        </w:rPr>
        <w:t xml:space="preserve"> l</w:t>
      </w:r>
      <w:r w:rsidR="003F1875" w:rsidRPr="00FE6087">
        <w:rPr>
          <w:rFonts w:ascii="Times New Roman" w:hAnsi="Times New Roman" w:cs="Times New Roman"/>
          <w:sz w:val="24"/>
          <w:szCs w:val="24"/>
        </w:rPr>
        <w:t>e</w:t>
      </w:r>
      <w:r w:rsidR="00E57853" w:rsidRPr="00FE6087">
        <w:rPr>
          <w:rFonts w:ascii="Times New Roman" w:hAnsi="Times New Roman" w:cs="Times New Roman"/>
          <w:sz w:val="24"/>
          <w:szCs w:val="24"/>
        </w:rPr>
        <w:t>s</w:t>
      </w:r>
      <w:r w:rsidR="003F1875" w:rsidRPr="00FE6087">
        <w:rPr>
          <w:rFonts w:ascii="Times New Roman" w:hAnsi="Times New Roman" w:cs="Times New Roman"/>
          <w:sz w:val="24"/>
          <w:szCs w:val="24"/>
        </w:rPr>
        <w:t xml:space="preserve"> responsable</w:t>
      </w:r>
      <w:r w:rsidR="00A87B87" w:rsidRPr="00FE6087">
        <w:rPr>
          <w:rFonts w:ascii="Times New Roman" w:hAnsi="Times New Roman" w:cs="Times New Roman"/>
          <w:sz w:val="24"/>
          <w:szCs w:val="24"/>
        </w:rPr>
        <w:t>s</w:t>
      </w:r>
      <w:r w:rsidR="003F1875" w:rsidRPr="00FE6087">
        <w:rPr>
          <w:rFonts w:ascii="Times New Roman" w:hAnsi="Times New Roman" w:cs="Times New Roman"/>
          <w:sz w:val="24"/>
          <w:szCs w:val="24"/>
        </w:rPr>
        <w:t xml:space="preserve"> d’unité </w:t>
      </w:r>
      <w:r w:rsidR="00A366A2" w:rsidRPr="00FE6087">
        <w:rPr>
          <w:rFonts w:ascii="Times New Roman" w:hAnsi="Times New Roman" w:cs="Times New Roman"/>
          <w:sz w:val="24"/>
          <w:szCs w:val="24"/>
        </w:rPr>
        <w:t xml:space="preserve">de recherche </w:t>
      </w:r>
      <w:r w:rsidR="00C35EB0" w:rsidRPr="00FE6087">
        <w:rPr>
          <w:rFonts w:ascii="Times New Roman" w:hAnsi="Times New Roman" w:cs="Times New Roman"/>
          <w:sz w:val="24"/>
          <w:szCs w:val="24"/>
        </w:rPr>
        <w:t>et les chefs d’établissement</w:t>
      </w:r>
      <w:r w:rsidR="00A87B87" w:rsidRPr="00FE6087">
        <w:rPr>
          <w:rFonts w:ascii="Times New Roman" w:hAnsi="Times New Roman" w:cs="Times New Roman"/>
          <w:sz w:val="24"/>
          <w:szCs w:val="24"/>
        </w:rPr>
        <w:t>s tels que mentionnés au troisième alinéa de l’article 10 de l’arrêté du 25 mai 201</w:t>
      </w:r>
      <w:r w:rsidR="00620185" w:rsidRPr="00FE6087">
        <w:rPr>
          <w:rFonts w:ascii="Times New Roman" w:hAnsi="Times New Roman" w:cs="Times New Roman"/>
          <w:sz w:val="24"/>
          <w:szCs w:val="24"/>
        </w:rPr>
        <w:t>6</w:t>
      </w:r>
      <w:r w:rsidR="00D5062F" w:rsidRPr="00FE6087">
        <w:rPr>
          <w:rFonts w:ascii="Times New Roman" w:hAnsi="Times New Roman" w:cs="Times New Roman"/>
          <w:sz w:val="24"/>
          <w:szCs w:val="24"/>
        </w:rPr>
        <w:t xml:space="preserve"> modifié</w:t>
      </w:r>
      <w:r w:rsidR="00A87B87" w:rsidRPr="00FE6087">
        <w:rPr>
          <w:rFonts w:ascii="Times New Roman" w:hAnsi="Times New Roman" w:cs="Times New Roman"/>
          <w:sz w:val="24"/>
          <w:szCs w:val="24"/>
        </w:rPr>
        <w:t>.</w:t>
      </w:r>
      <w:r w:rsidR="00C35EB0" w:rsidRPr="00FE6087">
        <w:rPr>
          <w:rFonts w:ascii="Times New Roman" w:hAnsi="Times New Roman" w:cs="Times New Roman"/>
          <w:sz w:val="24"/>
          <w:szCs w:val="24"/>
        </w:rPr>
        <w:t xml:space="preserve"> </w:t>
      </w:r>
    </w:p>
    <w:p w14:paraId="18F39DCE" w14:textId="77777777" w:rsidR="00DF19B6" w:rsidRPr="00F4303C" w:rsidRDefault="00DF19B6" w:rsidP="003860B8">
      <w:pPr>
        <w:spacing w:after="0" w:line="240" w:lineRule="auto"/>
        <w:jc w:val="both"/>
        <w:rPr>
          <w:rFonts w:ascii="Times New Roman" w:hAnsi="Times New Roman" w:cs="Times New Roman"/>
          <w:color w:val="000000" w:themeColor="text1"/>
          <w:sz w:val="24"/>
          <w:szCs w:val="24"/>
        </w:rPr>
      </w:pPr>
    </w:p>
    <w:p w14:paraId="3167DB9E" w14:textId="4AE3A9EF" w:rsidR="00145A93" w:rsidRPr="00F4303C" w:rsidRDefault="00DF19B6" w:rsidP="00145A93">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 xml:space="preserve">Cette charte </w:t>
      </w:r>
      <w:r w:rsidR="003860B8" w:rsidRPr="00F4303C">
        <w:rPr>
          <w:rFonts w:ascii="Times New Roman" w:hAnsi="Times New Roman" w:cs="Times New Roman"/>
          <w:color w:val="000000" w:themeColor="text1"/>
          <w:sz w:val="24"/>
          <w:szCs w:val="24"/>
        </w:rPr>
        <w:t xml:space="preserve">unique et applicable à </w:t>
      </w:r>
      <w:r w:rsidR="00E04B4F">
        <w:rPr>
          <w:rFonts w:ascii="Times New Roman" w:hAnsi="Times New Roman" w:cs="Times New Roman"/>
          <w:color w:val="000000" w:themeColor="text1"/>
          <w:sz w:val="24"/>
          <w:szCs w:val="24"/>
        </w:rPr>
        <w:t>tou</w:t>
      </w:r>
      <w:r w:rsidR="006548C7">
        <w:rPr>
          <w:rFonts w:ascii="Times New Roman" w:hAnsi="Times New Roman" w:cs="Times New Roman"/>
          <w:color w:val="000000" w:themeColor="text1"/>
          <w:sz w:val="24"/>
          <w:szCs w:val="24"/>
        </w:rPr>
        <w:t>te</w:t>
      </w:r>
      <w:r w:rsidR="00E04B4F">
        <w:rPr>
          <w:rFonts w:ascii="Times New Roman" w:hAnsi="Times New Roman" w:cs="Times New Roman"/>
          <w:color w:val="000000" w:themeColor="text1"/>
          <w:sz w:val="24"/>
          <w:szCs w:val="24"/>
        </w:rPr>
        <w:t xml:space="preserve">s les </w:t>
      </w:r>
      <w:r w:rsidR="003860B8" w:rsidRPr="006548C7">
        <w:rPr>
          <w:rFonts w:ascii="Times New Roman" w:hAnsi="Times New Roman" w:cs="Times New Roman"/>
          <w:sz w:val="24"/>
          <w:szCs w:val="24"/>
        </w:rPr>
        <w:t>doctorant</w:t>
      </w:r>
      <w:r w:rsidR="00C35EB0" w:rsidRPr="006548C7">
        <w:rPr>
          <w:rFonts w:ascii="Times New Roman" w:hAnsi="Times New Roman" w:cs="Times New Roman"/>
          <w:sz w:val="24"/>
          <w:szCs w:val="24"/>
        </w:rPr>
        <w:t>e</w:t>
      </w:r>
      <w:r w:rsidR="003860B8" w:rsidRPr="006548C7">
        <w:rPr>
          <w:rFonts w:ascii="Times New Roman" w:hAnsi="Times New Roman" w:cs="Times New Roman"/>
          <w:sz w:val="24"/>
          <w:szCs w:val="24"/>
        </w:rPr>
        <w:t xml:space="preserve">s </w:t>
      </w:r>
      <w:r w:rsidR="00C35EB0" w:rsidRPr="006548C7">
        <w:rPr>
          <w:rFonts w:ascii="Times New Roman" w:hAnsi="Times New Roman" w:cs="Times New Roman"/>
          <w:sz w:val="24"/>
          <w:szCs w:val="24"/>
        </w:rPr>
        <w:t xml:space="preserve">et </w:t>
      </w:r>
      <w:r w:rsidR="006548C7" w:rsidRPr="006548C7">
        <w:rPr>
          <w:rFonts w:ascii="Times New Roman" w:hAnsi="Times New Roman" w:cs="Times New Roman"/>
          <w:sz w:val="24"/>
          <w:szCs w:val="24"/>
        </w:rPr>
        <w:t xml:space="preserve">tous </w:t>
      </w:r>
      <w:r w:rsidR="00C35EB0" w:rsidRPr="006548C7">
        <w:rPr>
          <w:rFonts w:ascii="Times New Roman" w:hAnsi="Times New Roman" w:cs="Times New Roman"/>
          <w:sz w:val="24"/>
          <w:szCs w:val="24"/>
        </w:rPr>
        <w:t xml:space="preserve">doctorants </w:t>
      </w:r>
      <w:r w:rsidR="003860B8" w:rsidRPr="006548C7">
        <w:rPr>
          <w:rFonts w:ascii="Times New Roman" w:hAnsi="Times New Roman" w:cs="Times New Roman"/>
          <w:sz w:val="24"/>
          <w:szCs w:val="24"/>
        </w:rPr>
        <w:t xml:space="preserve">inscrits </w:t>
      </w:r>
      <w:r w:rsidR="003860B8" w:rsidRPr="00F4303C">
        <w:rPr>
          <w:rFonts w:ascii="Times New Roman" w:hAnsi="Times New Roman" w:cs="Times New Roman"/>
          <w:color w:val="000000" w:themeColor="text1"/>
          <w:sz w:val="24"/>
          <w:szCs w:val="24"/>
        </w:rPr>
        <w:t>dans les écoles doctorales</w:t>
      </w:r>
      <w:r w:rsidR="000C4E91"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du site Lyon</w:t>
      </w:r>
      <w:r w:rsidR="00C34739"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w:t>
      </w:r>
      <w:r w:rsidR="00C34739"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St Etienne</w:t>
      </w:r>
      <w:r w:rsidR="003860B8" w:rsidRPr="00F4303C">
        <w:rPr>
          <w:rFonts w:ascii="Times New Roman" w:hAnsi="Times New Roman" w:cs="Times New Roman"/>
          <w:color w:val="000000" w:themeColor="text1"/>
          <w:sz w:val="24"/>
          <w:szCs w:val="24"/>
        </w:rPr>
        <w:t>, pourra être complété</w:t>
      </w:r>
      <w:r w:rsidR="00596BE2" w:rsidRPr="00F4303C">
        <w:rPr>
          <w:rFonts w:ascii="Times New Roman" w:hAnsi="Times New Roman" w:cs="Times New Roman"/>
          <w:color w:val="000000" w:themeColor="text1"/>
          <w:sz w:val="24"/>
          <w:szCs w:val="24"/>
        </w:rPr>
        <w:t>e</w:t>
      </w:r>
      <w:r w:rsidR="003860B8" w:rsidRPr="00F4303C">
        <w:rPr>
          <w:rFonts w:ascii="Times New Roman" w:hAnsi="Times New Roman" w:cs="Times New Roman"/>
          <w:color w:val="000000" w:themeColor="text1"/>
          <w:sz w:val="24"/>
          <w:szCs w:val="24"/>
        </w:rPr>
        <w:t xml:space="preserve"> de dispositions spécifiques inscrites soit dans un avenant </w:t>
      </w:r>
      <w:r w:rsidR="00E04B4F">
        <w:rPr>
          <w:rFonts w:ascii="Times New Roman" w:hAnsi="Times New Roman" w:cs="Times New Roman"/>
          <w:color w:val="000000" w:themeColor="text1"/>
          <w:sz w:val="24"/>
          <w:szCs w:val="24"/>
        </w:rPr>
        <w:t xml:space="preserve">rédigé par </w:t>
      </w:r>
      <w:r w:rsidR="003860B8" w:rsidRPr="00F4303C">
        <w:rPr>
          <w:rFonts w:ascii="Times New Roman" w:hAnsi="Times New Roman" w:cs="Times New Roman"/>
          <w:color w:val="000000" w:themeColor="text1"/>
          <w:sz w:val="24"/>
          <w:szCs w:val="24"/>
        </w:rPr>
        <w:t>l</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établissement</w:t>
      </w:r>
      <w:r w:rsidR="000C4E91"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d’inscription</w:t>
      </w:r>
      <w:r w:rsidR="003860B8" w:rsidRPr="00F4303C">
        <w:rPr>
          <w:rFonts w:ascii="Times New Roman" w:hAnsi="Times New Roman" w:cs="Times New Roman"/>
          <w:color w:val="000000" w:themeColor="text1"/>
          <w:sz w:val="24"/>
          <w:szCs w:val="24"/>
        </w:rPr>
        <w:t>, soit dans le règlement intérieur de chaque école doctorale.</w:t>
      </w:r>
      <w:r w:rsidR="00145A93" w:rsidRPr="00F4303C">
        <w:rPr>
          <w:rFonts w:ascii="Times New Roman" w:hAnsi="Times New Roman" w:cs="Times New Roman"/>
          <w:color w:val="000000" w:themeColor="text1"/>
          <w:sz w:val="24"/>
          <w:szCs w:val="24"/>
        </w:rPr>
        <w:t xml:space="preserve"> En cas de contradiction entre ces documents, les dispositions de l’établissement d’inscription</w:t>
      </w:r>
      <w:r w:rsidR="001B36FD" w:rsidRPr="00F4303C">
        <w:rPr>
          <w:rFonts w:ascii="Times New Roman" w:hAnsi="Times New Roman" w:cs="Times New Roman"/>
          <w:color w:val="000000" w:themeColor="text1"/>
          <w:sz w:val="24"/>
          <w:szCs w:val="24"/>
        </w:rPr>
        <w:t xml:space="preserve"> administrative</w:t>
      </w:r>
      <w:r w:rsidR="00145A93" w:rsidRPr="00F4303C">
        <w:rPr>
          <w:rFonts w:ascii="Times New Roman" w:hAnsi="Times New Roman" w:cs="Times New Roman"/>
          <w:color w:val="000000" w:themeColor="text1"/>
          <w:sz w:val="24"/>
          <w:szCs w:val="24"/>
        </w:rPr>
        <w:t xml:space="preserve"> prévalent.</w:t>
      </w:r>
    </w:p>
    <w:p w14:paraId="07EE57D9" w14:textId="2D83B948"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99DD619"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72B4696"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623FC999" w14:textId="018A826D" w:rsidR="003860B8" w:rsidRPr="00F4303C" w:rsidRDefault="003860B8" w:rsidP="003860B8">
      <w:pPr>
        <w:spacing w:after="0" w:line="240" w:lineRule="auto"/>
        <w:jc w:val="both"/>
        <w:outlineLvl w:val="0"/>
        <w:rPr>
          <w:rFonts w:ascii="Times New Roman" w:hAnsi="Times New Roman" w:cs="Times New Roman"/>
          <w:b/>
          <w:color w:val="000000" w:themeColor="text1"/>
          <w:sz w:val="24"/>
          <w:szCs w:val="24"/>
        </w:rPr>
      </w:pPr>
      <w:r w:rsidRPr="00F4303C">
        <w:rPr>
          <w:rFonts w:ascii="Times New Roman" w:hAnsi="Times New Roman" w:cs="Times New Roman"/>
          <w:b/>
          <w:color w:val="000000" w:themeColor="text1"/>
          <w:sz w:val="24"/>
          <w:szCs w:val="24"/>
        </w:rPr>
        <w:t>1. La thèse, étape d</w:t>
      </w:r>
      <w:r w:rsidR="00944C59" w:rsidRPr="00F4303C">
        <w:rPr>
          <w:rFonts w:ascii="Times New Roman" w:hAnsi="Times New Roman" w:cs="Times New Roman"/>
          <w:b/>
          <w:color w:val="000000" w:themeColor="text1"/>
          <w:sz w:val="24"/>
          <w:szCs w:val="24"/>
        </w:rPr>
        <w:t>’</w:t>
      </w:r>
      <w:r w:rsidRPr="00F4303C">
        <w:rPr>
          <w:rFonts w:ascii="Times New Roman" w:hAnsi="Times New Roman" w:cs="Times New Roman"/>
          <w:b/>
          <w:color w:val="000000" w:themeColor="text1"/>
          <w:sz w:val="24"/>
          <w:szCs w:val="24"/>
        </w:rPr>
        <w:t>un projet personnel et professionnel</w:t>
      </w:r>
    </w:p>
    <w:p w14:paraId="4425DC02"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7B760201" w14:textId="3D853DAD" w:rsidR="003860B8" w:rsidRPr="00F4303C" w:rsidRDefault="003860B8"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La préparation d</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une thèse doit s</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inscrire dans le cadre d</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un projet personnel et professionnel clairement défini</w:t>
      </w:r>
      <w:r w:rsidR="00DF19B6" w:rsidRPr="00F4303C">
        <w:rPr>
          <w:rFonts w:ascii="Times New Roman" w:hAnsi="Times New Roman" w:cs="Times New Roman"/>
          <w:color w:val="000000" w:themeColor="text1"/>
          <w:sz w:val="24"/>
          <w:szCs w:val="24"/>
        </w:rPr>
        <w:t xml:space="preserve"> dans la convention individuelle de formation</w:t>
      </w:r>
      <w:r w:rsidRPr="00F4303C">
        <w:rPr>
          <w:rFonts w:ascii="Times New Roman" w:hAnsi="Times New Roman" w:cs="Times New Roman"/>
          <w:color w:val="000000" w:themeColor="text1"/>
          <w:sz w:val="24"/>
          <w:szCs w:val="24"/>
        </w:rPr>
        <w:t xml:space="preserve">. Elle implique </w:t>
      </w:r>
      <w:r w:rsidR="00E04B4F">
        <w:rPr>
          <w:rFonts w:ascii="Times New Roman" w:hAnsi="Times New Roman" w:cs="Times New Roman"/>
          <w:color w:val="000000" w:themeColor="text1"/>
          <w:sz w:val="24"/>
          <w:szCs w:val="24"/>
        </w:rPr>
        <w:t xml:space="preserve">de définir clairement les attendus, les </w:t>
      </w:r>
      <w:r w:rsidRPr="00F4303C">
        <w:rPr>
          <w:rFonts w:ascii="Times New Roman" w:hAnsi="Times New Roman" w:cs="Times New Roman"/>
          <w:color w:val="000000" w:themeColor="text1"/>
          <w:sz w:val="24"/>
          <w:szCs w:val="24"/>
        </w:rPr>
        <w:t xml:space="preserve">objectifs et </w:t>
      </w:r>
      <w:r w:rsidR="00E04B4F">
        <w:rPr>
          <w:rFonts w:ascii="Times New Roman" w:hAnsi="Times New Roman" w:cs="Times New Roman"/>
          <w:color w:val="000000" w:themeColor="text1"/>
          <w:sz w:val="24"/>
          <w:szCs w:val="24"/>
        </w:rPr>
        <w:t>l</w:t>
      </w:r>
      <w:r w:rsidRPr="00F4303C">
        <w:rPr>
          <w:rFonts w:ascii="Times New Roman" w:hAnsi="Times New Roman" w:cs="Times New Roman"/>
          <w:color w:val="000000" w:themeColor="text1"/>
          <w:sz w:val="24"/>
          <w:szCs w:val="24"/>
        </w:rPr>
        <w:t>es moyens mis en œuvre pour les atteindre.</w:t>
      </w:r>
    </w:p>
    <w:p w14:paraId="7937D2ED" w14:textId="77777777" w:rsidR="003860B8" w:rsidRPr="00DF1199" w:rsidRDefault="003860B8" w:rsidP="003860B8">
      <w:pPr>
        <w:spacing w:after="0" w:line="240" w:lineRule="auto"/>
        <w:jc w:val="both"/>
        <w:rPr>
          <w:rFonts w:ascii="Times New Roman" w:hAnsi="Times New Roman" w:cs="Times New Roman"/>
          <w:sz w:val="24"/>
          <w:szCs w:val="24"/>
        </w:rPr>
      </w:pPr>
    </w:p>
    <w:p w14:paraId="47296DB1" w14:textId="5EA08611" w:rsidR="00DF1199" w:rsidRPr="00AF560D" w:rsidRDefault="003860B8" w:rsidP="003860B8">
      <w:pPr>
        <w:spacing w:after="0" w:line="240" w:lineRule="auto"/>
        <w:jc w:val="both"/>
        <w:rPr>
          <w:rFonts w:ascii="Times New Roman" w:hAnsi="Times New Roman" w:cs="Times New Roman"/>
          <w:color w:val="000000" w:themeColor="text1"/>
          <w:sz w:val="24"/>
          <w:szCs w:val="24"/>
        </w:rPr>
      </w:pPr>
      <w:r w:rsidRPr="003005D2">
        <w:rPr>
          <w:rFonts w:ascii="Times New Roman" w:hAnsi="Times New Roman" w:cs="Times New Roman"/>
          <w:sz w:val="24"/>
          <w:szCs w:val="24"/>
        </w:rPr>
        <w:t xml:space="preserve">Le travail de recherche </w:t>
      </w:r>
      <w:r w:rsidR="00C35EB0" w:rsidRPr="00D7785E">
        <w:rPr>
          <w:rFonts w:ascii="Times New Roman" w:hAnsi="Times New Roman" w:cs="Times New Roman"/>
          <w:sz w:val="24"/>
          <w:szCs w:val="24"/>
        </w:rPr>
        <w:t>de</w:t>
      </w:r>
      <w:r w:rsidRPr="00D7785E">
        <w:rPr>
          <w:rFonts w:ascii="Times New Roman" w:hAnsi="Times New Roman" w:cs="Times New Roman"/>
          <w:sz w:val="24"/>
          <w:szCs w:val="24"/>
        </w:rPr>
        <w:t xml:space="preserve"> la doctorant</w:t>
      </w:r>
      <w:r w:rsidR="00C35EB0" w:rsidRPr="00D7785E">
        <w:rPr>
          <w:rFonts w:ascii="Times New Roman" w:hAnsi="Times New Roman" w:cs="Times New Roman"/>
          <w:sz w:val="24"/>
          <w:szCs w:val="24"/>
        </w:rPr>
        <w:t>e ou du doctorant</w:t>
      </w:r>
      <w:r w:rsidRPr="00D7785E">
        <w:rPr>
          <w:rFonts w:ascii="Times New Roman" w:hAnsi="Times New Roman" w:cs="Times New Roman"/>
          <w:sz w:val="24"/>
          <w:szCs w:val="24"/>
        </w:rPr>
        <w:t xml:space="preserve"> </w:t>
      </w:r>
      <w:r w:rsidRPr="003005D2">
        <w:rPr>
          <w:rFonts w:ascii="Times New Roman" w:hAnsi="Times New Roman" w:cs="Times New Roman"/>
          <w:sz w:val="24"/>
          <w:szCs w:val="24"/>
        </w:rPr>
        <w:t xml:space="preserve">est une activité professionnelle exercée dans le </w:t>
      </w:r>
      <w:r w:rsidRPr="00D7785E">
        <w:rPr>
          <w:rFonts w:ascii="Times New Roman" w:hAnsi="Times New Roman" w:cs="Times New Roman"/>
          <w:sz w:val="24"/>
          <w:szCs w:val="24"/>
        </w:rPr>
        <w:t xml:space="preserve">cadre </w:t>
      </w:r>
      <w:r w:rsidR="00C27B69" w:rsidRPr="00D7785E">
        <w:rPr>
          <w:rFonts w:ascii="Times New Roman" w:hAnsi="Times New Roman" w:cs="Times New Roman"/>
          <w:sz w:val="24"/>
          <w:szCs w:val="24"/>
        </w:rPr>
        <w:t xml:space="preserve">d’une unité de recherche </w:t>
      </w:r>
      <w:r w:rsidRPr="00D7785E">
        <w:rPr>
          <w:rFonts w:ascii="Times New Roman" w:hAnsi="Times New Roman" w:cs="Times New Roman"/>
          <w:sz w:val="24"/>
          <w:szCs w:val="24"/>
        </w:rPr>
        <w:t>reconnu</w:t>
      </w:r>
      <w:r w:rsidR="00C27B69" w:rsidRPr="00D7785E">
        <w:rPr>
          <w:rFonts w:ascii="Times New Roman" w:hAnsi="Times New Roman" w:cs="Times New Roman"/>
          <w:sz w:val="24"/>
          <w:szCs w:val="24"/>
        </w:rPr>
        <w:t>e</w:t>
      </w:r>
      <w:r w:rsidR="00493D27" w:rsidRPr="00D7785E">
        <w:rPr>
          <w:rFonts w:ascii="Times New Roman" w:hAnsi="Times New Roman" w:cs="Times New Roman"/>
          <w:sz w:val="24"/>
          <w:szCs w:val="24"/>
        </w:rPr>
        <w:t xml:space="preserve"> par l’école doctorale et </w:t>
      </w:r>
      <w:r w:rsidR="001B3A49" w:rsidRPr="00D7785E">
        <w:rPr>
          <w:rFonts w:ascii="Times New Roman" w:hAnsi="Times New Roman" w:cs="Times New Roman"/>
          <w:sz w:val="24"/>
          <w:szCs w:val="24"/>
        </w:rPr>
        <w:t xml:space="preserve">un </w:t>
      </w:r>
      <w:r w:rsidR="00493D27" w:rsidRPr="00D7785E">
        <w:rPr>
          <w:rFonts w:ascii="Times New Roman" w:hAnsi="Times New Roman" w:cs="Times New Roman"/>
          <w:sz w:val="24"/>
          <w:szCs w:val="24"/>
        </w:rPr>
        <w:t xml:space="preserve">établissement </w:t>
      </w:r>
      <w:r w:rsidR="00C94810" w:rsidRPr="00D7785E">
        <w:rPr>
          <w:rFonts w:ascii="Times New Roman" w:hAnsi="Times New Roman" w:cs="Times New Roman"/>
          <w:sz w:val="24"/>
          <w:szCs w:val="24"/>
        </w:rPr>
        <w:t>d’inscription</w:t>
      </w:r>
      <w:r w:rsidR="003E11EA" w:rsidRPr="00D7785E">
        <w:rPr>
          <w:rFonts w:ascii="Times New Roman" w:hAnsi="Times New Roman" w:cs="Times New Roman"/>
          <w:sz w:val="24"/>
          <w:szCs w:val="24"/>
        </w:rPr>
        <w:t xml:space="preserve"> </w:t>
      </w:r>
      <w:r w:rsidR="003E11EA" w:rsidRPr="00FE6087">
        <w:rPr>
          <w:rFonts w:ascii="Times New Roman" w:hAnsi="Times New Roman" w:cs="Times New Roman"/>
          <w:sz w:val="24"/>
          <w:szCs w:val="24"/>
        </w:rPr>
        <w:t>accrédité</w:t>
      </w:r>
      <w:r w:rsidR="00C94810">
        <w:rPr>
          <w:rFonts w:ascii="Times New Roman" w:hAnsi="Times New Roman" w:cs="Times New Roman"/>
          <w:color w:val="FF0000"/>
          <w:sz w:val="24"/>
          <w:szCs w:val="24"/>
        </w:rPr>
        <w:t xml:space="preserve"> </w:t>
      </w:r>
      <w:r w:rsidR="00C94810" w:rsidRPr="00D7785E">
        <w:rPr>
          <w:rFonts w:ascii="Times New Roman" w:hAnsi="Times New Roman" w:cs="Times New Roman"/>
          <w:sz w:val="24"/>
          <w:szCs w:val="24"/>
        </w:rPr>
        <w:t>du</w:t>
      </w:r>
      <w:r w:rsidR="00F11580" w:rsidRPr="00AF560D">
        <w:rPr>
          <w:rFonts w:ascii="Times New Roman" w:hAnsi="Times New Roman" w:cs="Times New Roman"/>
          <w:color w:val="000000" w:themeColor="text1"/>
          <w:sz w:val="24"/>
          <w:szCs w:val="24"/>
        </w:rPr>
        <w:t xml:space="preserve"> site Lyon </w:t>
      </w:r>
      <w:r w:rsidR="00DF19B6" w:rsidRPr="00AF560D">
        <w:rPr>
          <w:rFonts w:ascii="Times New Roman" w:hAnsi="Times New Roman" w:cs="Times New Roman"/>
          <w:color w:val="000000" w:themeColor="text1"/>
          <w:sz w:val="24"/>
          <w:szCs w:val="24"/>
        </w:rPr>
        <w:t>–</w:t>
      </w:r>
      <w:r w:rsidR="00F11580" w:rsidRPr="00AF560D">
        <w:rPr>
          <w:rFonts w:ascii="Times New Roman" w:hAnsi="Times New Roman" w:cs="Times New Roman"/>
          <w:color w:val="000000" w:themeColor="text1"/>
          <w:sz w:val="24"/>
          <w:szCs w:val="24"/>
        </w:rPr>
        <w:t xml:space="preserve"> St Etienne</w:t>
      </w:r>
      <w:r w:rsidRPr="00AF560D">
        <w:rPr>
          <w:rFonts w:ascii="Times New Roman" w:hAnsi="Times New Roman" w:cs="Times New Roman"/>
          <w:color w:val="000000" w:themeColor="text1"/>
          <w:sz w:val="24"/>
          <w:szCs w:val="24"/>
        </w:rPr>
        <w:t>. Le diplôme de doctorat confère le grade de docteur et valide une formation</w:t>
      </w:r>
      <w:r w:rsidR="00DF19B6" w:rsidRPr="00AF560D">
        <w:rPr>
          <w:rFonts w:ascii="Times New Roman" w:hAnsi="Times New Roman" w:cs="Times New Roman"/>
          <w:color w:val="000000" w:themeColor="text1"/>
          <w:sz w:val="24"/>
          <w:szCs w:val="24"/>
        </w:rPr>
        <w:t xml:space="preserve"> à la recherche</w:t>
      </w:r>
      <w:r w:rsidRPr="00AF560D">
        <w:rPr>
          <w:rFonts w:ascii="Times New Roman" w:hAnsi="Times New Roman" w:cs="Times New Roman"/>
          <w:color w:val="000000" w:themeColor="text1"/>
          <w:sz w:val="24"/>
          <w:szCs w:val="24"/>
        </w:rPr>
        <w:t xml:space="preserve"> de haut niveau associée à un travail de recherche novateur. </w:t>
      </w:r>
      <w:r w:rsidR="00C27B69" w:rsidRPr="00D7785E">
        <w:rPr>
          <w:rFonts w:ascii="Times New Roman" w:hAnsi="Times New Roman" w:cs="Times New Roman"/>
          <w:sz w:val="24"/>
          <w:szCs w:val="24"/>
        </w:rPr>
        <w:t>Les</w:t>
      </w:r>
      <w:r w:rsidRPr="00D7785E">
        <w:rPr>
          <w:rFonts w:ascii="Times New Roman" w:hAnsi="Times New Roman" w:cs="Times New Roman"/>
          <w:sz w:val="24"/>
          <w:szCs w:val="24"/>
        </w:rPr>
        <w:t xml:space="preserve"> doctorante</w:t>
      </w:r>
      <w:r w:rsidR="00C27B69" w:rsidRPr="00D7785E">
        <w:rPr>
          <w:rFonts w:ascii="Times New Roman" w:hAnsi="Times New Roman" w:cs="Times New Roman"/>
          <w:sz w:val="24"/>
          <w:szCs w:val="24"/>
        </w:rPr>
        <w:t>s et doctorants</w:t>
      </w:r>
      <w:r w:rsidRPr="00D7785E">
        <w:rPr>
          <w:rFonts w:ascii="Times New Roman" w:hAnsi="Times New Roman" w:cs="Times New Roman"/>
          <w:sz w:val="24"/>
          <w:szCs w:val="24"/>
        </w:rPr>
        <w:t xml:space="preserve"> </w:t>
      </w:r>
      <w:r w:rsidR="00C27B69" w:rsidRPr="00D7785E">
        <w:rPr>
          <w:rFonts w:ascii="Times New Roman" w:hAnsi="Times New Roman" w:cs="Times New Roman"/>
          <w:sz w:val="24"/>
          <w:szCs w:val="24"/>
        </w:rPr>
        <w:t>sont des chercheuses et chercheurs</w:t>
      </w:r>
      <w:r w:rsidRPr="00D7785E">
        <w:rPr>
          <w:rFonts w:ascii="Times New Roman" w:hAnsi="Times New Roman" w:cs="Times New Roman"/>
          <w:sz w:val="24"/>
          <w:szCs w:val="24"/>
        </w:rPr>
        <w:t xml:space="preserve"> </w:t>
      </w:r>
      <w:r w:rsidRPr="00AF560D">
        <w:rPr>
          <w:rFonts w:ascii="Times New Roman" w:hAnsi="Times New Roman" w:cs="Times New Roman"/>
          <w:color w:val="000000" w:themeColor="text1"/>
          <w:sz w:val="24"/>
          <w:szCs w:val="24"/>
        </w:rPr>
        <w:t>à part entière acquérant une expérience professionnelle reconnue.</w:t>
      </w:r>
    </w:p>
    <w:p w14:paraId="180472BC" w14:textId="77777777" w:rsidR="00DF1199" w:rsidRPr="00AF560D" w:rsidRDefault="00DF1199" w:rsidP="003860B8">
      <w:pPr>
        <w:spacing w:after="0" w:line="240" w:lineRule="auto"/>
        <w:jc w:val="both"/>
        <w:rPr>
          <w:rFonts w:ascii="Times New Roman" w:hAnsi="Times New Roman" w:cs="Times New Roman"/>
          <w:color w:val="000000" w:themeColor="text1"/>
          <w:sz w:val="24"/>
          <w:szCs w:val="24"/>
        </w:rPr>
      </w:pPr>
    </w:p>
    <w:p w14:paraId="0864A7F6" w14:textId="191FB003" w:rsidR="00B7476D" w:rsidRPr="00AF560D" w:rsidRDefault="003860B8" w:rsidP="003860B8">
      <w:pPr>
        <w:spacing w:after="0" w:line="240" w:lineRule="auto"/>
        <w:jc w:val="both"/>
        <w:rPr>
          <w:rFonts w:ascii="Times New Roman" w:hAnsi="Times New Roman" w:cs="Times New Roman"/>
          <w:color w:val="000000" w:themeColor="text1"/>
          <w:sz w:val="24"/>
          <w:szCs w:val="24"/>
        </w:rPr>
      </w:pPr>
      <w:r w:rsidRPr="00D7785E">
        <w:rPr>
          <w:rFonts w:ascii="Times New Roman" w:hAnsi="Times New Roman" w:cs="Times New Roman"/>
          <w:sz w:val="24"/>
          <w:szCs w:val="24"/>
        </w:rPr>
        <w:t>D</w:t>
      </w:r>
      <w:r w:rsidR="00944C59" w:rsidRPr="00D7785E">
        <w:rPr>
          <w:rFonts w:ascii="Times New Roman" w:hAnsi="Times New Roman" w:cs="Times New Roman"/>
          <w:sz w:val="24"/>
          <w:szCs w:val="24"/>
        </w:rPr>
        <w:t>’</w:t>
      </w:r>
      <w:r w:rsidRPr="00D7785E">
        <w:rPr>
          <w:rFonts w:ascii="Times New Roman" w:hAnsi="Times New Roman" w:cs="Times New Roman"/>
          <w:sz w:val="24"/>
          <w:szCs w:val="24"/>
        </w:rPr>
        <w:t>un point de vue administratif, la doctorant</w:t>
      </w:r>
      <w:r w:rsidR="001B3A49" w:rsidRPr="00D7785E">
        <w:rPr>
          <w:rFonts w:ascii="Times New Roman" w:hAnsi="Times New Roman" w:cs="Times New Roman"/>
          <w:sz w:val="24"/>
          <w:szCs w:val="24"/>
        </w:rPr>
        <w:t>e</w:t>
      </w:r>
      <w:r w:rsidR="006370E7" w:rsidRPr="00D7785E">
        <w:rPr>
          <w:rFonts w:ascii="Times New Roman" w:hAnsi="Times New Roman" w:cs="Times New Roman"/>
          <w:sz w:val="24"/>
          <w:szCs w:val="24"/>
        </w:rPr>
        <w:t xml:space="preserve"> ou le doctorant</w:t>
      </w:r>
      <w:r w:rsidRPr="00D7785E">
        <w:rPr>
          <w:rFonts w:ascii="Times New Roman" w:hAnsi="Times New Roman" w:cs="Times New Roman"/>
          <w:sz w:val="24"/>
          <w:szCs w:val="24"/>
        </w:rPr>
        <w:t xml:space="preserve"> </w:t>
      </w:r>
      <w:r w:rsidR="00E04B4F" w:rsidRPr="00D7785E">
        <w:rPr>
          <w:rFonts w:ascii="Times New Roman" w:hAnsi="Times New Roman" w:cs="Times New Roman"/>
          <w:sz w:val="24"/>
          <w:szCs w:val="24"/>
        </w:rPr>
        <w:t xml:space="preserve">bénéficie du </w:t>
      </w:r>
      <w:r w:rsidRPr="00D7785E">
        <w:rPr>
          <w:rFonts w:ascii="Times New Roman" w:hAnsi="Times New Roman" w:cs="Times New Roman"/>
          <w:sz w:val="24"/>
          <w:szCs w:val="24"/>
        </w:rPr>
        <w:t>statut d</w:t>
      </w:r>
      <w:r w:rsidR="00944C59" w:rsidRPr="00D7785E">
        <w:rPr>
          <w:rFonts w:ascii="Times New Roman" w:hAnsi="Times New Roman" w:cs="Times New Roman"/>
          <w:sz w:val="24"/>
          <w:szCs w:val="24"/>
        </w:rPr>
        <w:t>’</w:t>
      </w:r>
      <w:r w:rsidRPr="00D7785E">
        <w:rPr>
          <w:rFonts w:ascii="Times New Roman" w:hAnsi="Times New Roman" w:cs="Times New Roman"/>
          <w:sz w:val="24"/>
          <w:szCs w:val="24"/>
        </w:rPr>
        <w:t>étudiant.</w:t>
      </w:r>
      <w:r w:rsidR="00DF19B6" w:rsidRPr="00D7785E">
        <w:rPr>
          <w:rFonts w:ascii="Times New Roman" w:hAnsi="Times New Roman" w:cs="Times New Roman"/>
          <w:sz w:val="24"/>
          <w:szCs w:val="24"/>
        </w:rPr>
        <w:t xml:space="preserve"> </w:t>
      </w:r>
      <w:r w:rsidR="000A032B" w:rsidRPr="00D7785E">
        <w:rPr>
          <w:rFonts w:ascii="Times New Roman" w:hAnsi="Times New Roman" w:cs="Times New Roman"/>
          <w:sz w:val="24"/>
          <w:szCs w:val="24"/>
        </w:rPr>
        <w:t>C</w:t>
      </w:r>
      <w:r w:rsidR="00DF19B6" w:rsidRPr="00D7785E">
        <w:rPr>
          <w:rFonts w:ascii="Times New Roman" w:hAnsi="Times New Roman" w:cs="Times New Roman"/>
          <w:sz w:val="24"/>
          <w:szCs w:val="24"/>
        </w:rPr>
        <w:t xml:space="preserve">onformément à </w:t>
      </w:r>
      <w:r w:rsidR="001F4E96" w:rsidRPr="00D7785E">
        <w:rPr>
          <w:rFonts w:ascii="Times New Roman" w:hAnsi="Times New Roman" w:cs="Times New Roman"/>
          <w:sz w:val="24"/>
          <w:szCs w:val="24"/>
        </w:rPr>
        <w:t xml:space="preserve">l’article 12 de </w:t>
      </w:r>
      <w:r w:rsidR="00DF19B6" w:rsidRPr="00D7785E">
        <w:rPr>
          <w:rFonts w:ascii="Times New Roman" w:hAnsi="Times New Roman" w:cs="Times New Roman"/>
          <w:sz w:val="24"/>
          <w:szCs w:val="24"/>
        </w:rPr>
        <w:t>l’arrêté du 25 mai 2016</w:t>
      </w:r>
      <w:r w:rsidR="001A7C03" w:rsidRPr="00D7785E">
        <w:rPr>
          <w:rFonts w:ascii="Times New Roman" w:hAnsi="Times New Roman" w:cs="Times New Roman"/>
          <w:sz w:val="24"/>
          <w:szCs w:val="24"/>
        </w:rPr>
        <w:t xml:space="preserve"> modifié</w:t>
      </w:r>
      <w:r w:rsidR="00DF19B6" w:rsidRPr="00D7785E">
        <w:rPr>
          <w:rFonts w:ascii="Times New Roman" w:hAnsi="Times New Roman" w:cs="Times New Roman"/>
          <w:sz w:val="24"/>
          <w:szCs w:val="24"/>
        </w:rPr>
        <w:t xml:space="preserve"> qui en spécifie le contenu, </w:t>
      </w:r>
      <w:r w:rsidR="00B7476D" w:rsidRPr="00D7785E">
        <w:rPr>
          <w:rFonts w:ascii="Times New Roman" w:hAnsi="Times New Roman" w:cs="Times New Roman"/>
          <w:sz w:val="24"/>
          <w:szCs w:val="24"/>
        </w:rPr>
        <w:t>une convention individuelle de formation</w:t>
      </w:r>
      <w:r w:rsidR="00E04B4F" w:rsidRPr="00D7785E">
        <w:rPr>
          <w:rFonts w:ascii="Times New Roman" w:hAnsi="Times New Roman" w:cs="Times New Roman"/>
          <w:sz w:val="24"/>
          <w:szCs w:val="24"/>
        </w:rPr>
        <w:t xml:space="preserve"> doit être élaborée</w:t>
      </w:r>
      <w:r w:rsidR="007B1878" w:rsidRPr="00D7785E">
        <w:rPr>
          <w:rFonts w:ascii="Times New Roman" w:hAnsi="Times New Roman" w:cs="Times New Roman"/>
          <w:sz w:val="24"/>
          <w:szCs w:val="24"/>
        </w:rPr>
        <w:t>.</w:t>
      </w:r>
      <w:r w:rsidR="001C2FFA" w:rsidRPr="00D7785E">
        <w:rPr>
          <w:rFonts w:ascii="Times New Roman" w:hAnsi="Times New Roman" w:cs="Times New Roman"/>
          <w:sz w:val="24"/>
          <w:szCs w:val="24"/>
        </w:rPr>
        <w:t xml:space="preserve"> </w:t>
      </w:r>
      <w:r w:rsidR="00B7476D" w:rsidRPr="00D7785E">
        <w:rPr>
          <w:rFonts w:ascii="Times New Roman" w:hAnsi="Times New Roman" w:cs="Times New Roman"/>
          <w:sz w:val="24"/>
          <w:szCs w:val="24"/>
        </w:rPr>
        <w:t>Cette convention est signée par la directrice</w:t>
      </w:r>
      <w:r w:rsidR="006370E7" w:rsidRPr="00D7785E">
        <w:rPr>
          <w:rFonts w:ascii="Times New Roman" w:hAnsi="Times New Roman" w:cs="Times New Roman"/>
          <w:sz w:val="24"/>
          <w:szCs w:val="24"/>
        </w:rPr>
        <w:t xml:space="preserve"> ou le directeur</w:t>
      </w:r>
      <w:r w:rsidR="00B7476D" w:rsidRPr="00D7785E">
        <w:rPr>
          <w:rFonts w:ascii="Times New Roman" w:hAnsi="Times New Roman" w:cs="Times New Roman"/>
          <w:sz w:val="24"/>
          <w:szCs w:val="24"/>
        </w:rPr>
        <w:t xml:space="preserve"> de thèse</w:t>
      </w:r>
      <w:r w:rsidR="00BF3152" w:rsidRPr="00D7785E">
        <w:rPr>
          <w:rFonts w:ascii="Times New Roman" w:hAnsi="Times New Roman" w:cs="Times New Roman"/>
          <w:sz w:val="24"/>
          <w:szCs w:val="24"/>
        </w:rPr>
        <w:t xml:space="preserve">, </w:t>
      </w:r>
      <w:r w:rsidR="00B7476D" w:rsidRPr="00D7785E">
        <w:rPr>
          <w:rFonts w:ascii="Times New Roman" w:hAnsi="Times New Roman" w:cs="Times New Roman"/>
          <w:sz w:val="24"/>
          <w:szCs w:val="24"/>
        </w:rPr>
        <w:t>la doctorant</w:t>
      </w:r>
      <w:r w:rsidR="003334D8" w:rsidRPr="00D7785E">
        <w:rPr>
          <w:rFonts w:ascii="Times New Roman" w:hAnsi="Times New Roman" w:cs="Times New Roman"/>
          <w:sz w:val="24"/>
          <w:szCs w:val="24"/>
        </w:rPr>
        <w:t>e</w:t>
      </w:r>
      <w:r w:rsidR="006370E7" w:rsidRPr="00D7785E">
        <w:rPr>
          <w:rFonts w:ascii="Times New Roman" w:hAnsi="Times New Roman" w:cs="Times New Roman"/>
          <w:sz w:val="24"/>
          <w:szCs w:val="24"/>
        </w:rPr>
        <w:t xml:space="preserve"> ou le</w:t>
      </w:r>
      <w:r w:rsidR="006370E7" w:rsidRPr="00FE6087">
        <w:rPr>
          <w:rFonts w:ascii="Times New Roman" w:hAnsi="Times New Roman" w:cs="Times New Roman"/>
          <w:sz w:val="24"/>
          <w:szCs w:val="24"/>
        </w:rPr>
        <w:t xml:space="preserve"> doctorant</w:t>
      </w:r>
      <w:r w:rsidR="00B7476D" w:rsidRPr="00FE6087">
        <w:rPr>
          <w:rFonts w:ascii="Times New Roman" w:hAnsi="Times New Roman" w:cs="Times New Roman"/>
          <w:sz w:val="24"/>
          <w:szCs w:val="24"/>
        </w:rPr>
        <w:t xml:space="preserve"> </w:t>
      </w:r>
      <w:r w:rsidR="00BF3152" w:rsidRPr="00FE6087">
        <w:rPr>
          <w:rFonts w:ascii="Times New Roman" w:hAnsi="Times New Roman" w:cs="Times New Roman"/>
          <w:sz w:val="24"/>
          <w:szCs w:val="24"/>
        </w:rPr>
        <w:t>et, le cas échéant</w:t>
      </w:r>
      <w:r w:rsidR="00592C0D" w:rsidRPr="00FE6087">
        <w:rPr>
          <w:rFonts w:ascii="Times New Roman" w:hAnsi="Times New Roman" w:cs="Times New Roman"/>
          <w:sz w:val="24"/>
          <w:szCs w:val="24"/>
        </w:rPr>
        <w:t xml:space="preserve">, par le responsable de l’entreprise ou de l’organisme d’accueil, </w:t>
      </w:r>
      <w:r w:rsidR="00B7476D" w:rsidRPr="00AF560D">
        <w:rPr>
          <w:rFonts w:ascii="Times New Roman" w:hAnsi="Times New Roman" w:cs="Times New Roman"/>
          <w:color w:val="000000" w:themeColor="text1"/>
          <w:sz w:val="24"/>
          <w:szCs w:val="24"/>
        </w:rPr>
        <w:t xml:space="preserve">au plus tard </w:t>
      </w:r>
      <w:r w:rsidR="003334D8" w:rsidRPr="00AF560D">
        <w:rPr>
          <w:rFonts w:ascii="Times New Roman" w:hAnsi="Times New Roman" w:cs="Times New Roman"/>
          <w:color w:val="000000" w:themeColor="text1"/>
          <w:sz w:val="24"/>
          <w:szCs w:val="24"/>
        </w:rPr>
        <w:t>dans les</w:t>
      </w:r>
      <w:r w:rsidR="00B7476D" w:rsidRPr="00AF560D">
        <w:rPr>
          <w:rFonts w:ascii="Times New Roman" w:hAnsi="Times New Roman" w:cs="Times New Roman"/>
          <w:color w:val="000000" w:themeColor="text1"/>
          <w:sz w:val="24"/>
          <w:szCs w:val="24"/>
        </w:rPr>
        <w:t xml:space="preserve"> 6 mois qui suivent la première inscription en thèse. Elle peut être modifiée annuellement lors des réinscriptions. Sa mise en œuvre est garantie par l’établissement d’inscription.</w:t>
      </w:r>
      <w:r w:rsidR="00CD428E">
        <w:rPr>
          <w:rFonts w:ascii="Times New Roman" w:hAnsi="Times New Roman" w:cs="Times New Roman"/>
          <w:color w:val="000000" w:themeColor="text1"/>
          <w:sz w:val="24"/>
          <w:szCs w:val="24"/>
        </w:rPr>
        <w:t xml:space="preserve"> </w:t>
      </w:r>
    </w:p>
    <w:p w14:paraId="3EA18391" w14:textId="77777777" w:rsidR="003860B8" w:rsidRPr="00AF560D" w:rsidRDefault="003860B8" w:rsidP="003860B8">
      <w:pPr>
        <w:spacing w:after="0" w:line="240" w:lineRule="auto"/>
        <w:jc w:val="both"/>
        <w:rPr>
          <w:rFonts w:ascii="Times New Roman" w:hAnsi="Times New Roman" w:cs="Times New Roman"/>
          <w:color w:val="000000" w:themeColor="text1"/>
          <w:sz w:val="24"/>
          <w:szCs w:val="24"/>
        </w:rPr>
      </w:pPr>
    </w:p>
    <w:p w14:paraId="55412B5D" w14:textId="6DB18304" w:rsidR="003860B8" w:rsidRPr="007047DC" w:rsidRDefault="003860B8" w:rsidP="003860B8">
      <w:pPr>
        <w:spacing w:after="0" w:line="240" w:lineRule="auto"/>
        <w:jc w:val="both"/>
        <w:rPr>
          <w:rFonts w:ascii="Times New Roman" w:hAnsi="Times New Roman" w:cs="Times New Roman"/>
          <w:sz w:val="24"/>
          <w:szCs w:val="24"/>
        </w:rPr>
      </w:pPr>
      <w:r w:rsidRPr="00AF560D">
        <w:rPr>
          <w:rFonts w:ascii="Times New Roman" w:hAnsi="Times New Roman" w:cs="Times New Roman"/>
          <w:color w:val="000000" w:themeColor="text1"/>
          <w:sz w:val="24"/>
          <w:szCs w:val="24"/>
        </w:rPr>
        <w:lastRenderedPageBreak/>
        <w:t>Pour effectuer ses travaux de recherche</w:t>
      </w:r>
      <w:r w:rsidR="00E04B4F">
        <w:rPr>
          <w:rFonts w:ascii="Times New Roman" w:hAnsi="Times New Roman" w:cs="Times New Roman"/>
          <w:color w:val="000000" w:themeColor="text1"/>
          <w:sz w:val="24"/>
          <w:szCs w:val="24"/>
        </w:rPr>
        <w:t xml:space="preserve"> dans de bonnes conditions</w:t>
      </w:r>
      <w:r w:rsidRPr="007047DC">
        <w:rPr>
          <w:rFonts w:ascii="Times New Roman" w:hAnsi="Times New Roman" w:cs="Times New Roman"/>
          <w:sz w:val="24"/>
          <w:szCs w:val="24"/>
        </w:rPr>
        <w:t>, la doctorante</w:t>
      </w:r>
      <w:r w:rsidR="006370E7" w:rsidRPr="007047DC">
        <w:rPr>
          <w:rFonts w:ascii="Times New Roman" w:hAnsi="Times New Roman" w:cs="Times New Roman"/>
          <w:sz w:val="24"/>
          <w:szCs w:val="24"/>
        </w:rPr>
        <w:t xml:space="preserve"> ou le doctorant</w:t>
      </w:r>
      <w:r w:rsidRPr="007047DC">
        <w:rPr>
          <w:rFonts w:ascii="Times New Roman" w:hAnsi="Times New Roman" w:cs="Times New Roman"/>
          <w:sz w:val="24"/>
          <w:szCs w:val="24"/>
        </w:rPr>
        <w:t xml:space="preserve"> </w:t>
      </w:r>
      <w:r w:rsidRPr="00AF560D">
        <w:rPr>
          <w:rFonts w:ascii="Times New Roman" w:hAnsi="Times New Roman" w:cs="Times New Roman"/>
          <w:color w:val="000000" w:themeColor="text1"/>
          <w:sz w:val="24"/>
          <w:szCs w:val="24"/>
        </w:rPr>
        <w:t>doit disposer de ressources suffisantes. Un niveau de financement comparable à celui que permet d</w:t>
      </w:r>
      <w:r w:rsidR="00944C59" w:rsidRPr="00AF560D">
        <w:rPr>
          <w:rFonts w:ascii="Times New Roman" w:hAnsi="Times New Roman" w:cs="Times New Roman"/>
          <w:color w:val="000000" w:themeColor="text1"/>
          <w:sz w:val="24"/>
          <w:szCs w:val="24"/>
        </w:rPr>
        <w:t>’</w:t>
      </w:r>
      <w:r w:rsidRPr="00AF560D">
        <w:rPr>
          <w:rFonts w:ascii="Times New Roman" w:hAnsi="Times New Roman" w:cs="Times New Roman"/>
          <w:color w:val="000000" w:themeColor="text1"/>
          <w:sz w:val="24"/>
          <w:szCs w:val="24"/>
        </w:rPr>
        <w:t xml:space="preserve">obtenir le contrat doctoral doit être recherché, et la priorité doit être donnée à des </w:t>
      </w:r>
      <w:r w:rsidRPr="007047DC">
        <w:rPr>
          <w:rFonts w:ascii="Times New Roman" w:hAnsi="Times New Roman" w:cs="Times New Roman"/>
          <w:sz w:val="24"/>
          <w:szCs w:val="24"/>
        </w:rPr>
        <w:t>financements sous forme de contrats de travail</w:t>
      </w:r>
      <w:r w:rsidR="005337CA" w:rsidRPr="007047DC">
        <w:rPr>
          <w:rFonts w:ascii="Times New Roman" w:hAnsi="Times New Roman" w:cs="Times New Roman"/>
          <w:sz w:val="24"/>
          <w:szCs w:val="24"/>
        </w:rPr>
        <w:t xml:space="preserve">. </w:t>
      </w:r>
      <w:r w:rsidRPr="007047DC">
        <w:rPr>
          <w:rFonts w:ascii="Times New Roman" w:hAnsi="Times New Roman" w:cs="Times New Roman"/>
          <w:sz w:val="24"/>
          <w:szCs w:val="24"/>
        </w:rPr>
        <w:t>Si les ressources</w:t>
      </w:r>
      <w:r w:rsidR="00D73E80" w:rsidRPr="007047DC">
        <w:rPr>
          <w:rFonts w:ascii="Times New Roman" w:hAnsi="Times New Roman" w:cs="Times New Roman"/>
          <w:sz w:val="24"/>
          <w:szCs w:val="24"/>
        </w:rPr>
        <w:t xml:space="preserve"> </w:t>
      </w:r>
      <w:r w:rsidRPr="007047DC">
        <w:rPr>
          <w:rFonts w:ascii="Times New Roman" w:hAnsi="Times New Roman" w:cs="Times New Roman"/>
          <w:sz w:val="24"/>
          <w:szCs w:val="24"/>
        </w:rPr>
        <w:t>de la doctorante</w:t>
      </w:r>
      <w:r w:rsidR="00D73E80" w:rsidRPr="007047DC">
        <w:rPr>
          <w:rFonts w:ascii="Times New Roman" w:hAnsi="Times New Roman" w:cs="Times New Roman"/>
          <w:sz w:val="24"/>
          <w:szCs w:val="24"/>
        </w:rPr>
        <w:t xml:space="preserve"> ou du doctorant</w:t>
      </w:r>
      <w:r w:rsidRPr="007047DC">
        <w:rPr>
          <w:rFonts w:ascii="Times New Roman" w:hAnsi="Times New Roman" w:cs="Times New Roman"/>
          <w:sz w:val="24"/>
          <w:szCs w:val="24"/>
        </w:rPr>
        <w:t xml:space="preserve"> proviennent d</w:t>
      </w:r>
      <w:r w:rsidR="00944C59" w:rsidRPr="007047DC">
        <w:rPr>
          <w:rFonts w:ascii="Times New Roman" w:hAnsi="Times New Roman" w:cs="Times New Roman"/>
          <w:sz w:val="24"/>
          <w:szCs w:val="24"/>
        </w:rPr>
        <w:t>’</w:t>
      </w:r>
      <w:r w:rsidRPr="007047DC">
        <w:rPr>
          <w:rFonts w:ascii="Times New Roman" w:hAnsi="Times New Roman" w:cs="Times New Roman"/>
          <w:sz w:val="24"/>
          <w:szCs w:val="24"/>
        </w:rPr>
        <w:t xml:space="preserve">une activité </w:t>
      </w:r>
      <w:r w:rsidRPr="003005D2">
        <w:rPr>
          <w:rFonts w:ascii="Times New Roman" w:hAnsi="Times New Roman" w:cs="Times New Roman"/>
          <w:sz w:val="24"/>
          <w:szCs w:val="24"/>
        </w:rPr>
        <w:t>professionnelle non directement liée à la thèse (</w:t>
      </w:r>
      <w:r w:rsidR="00561B03" w:rsidRPr="003005D2">
        <w:rPr>
          <w:rFonts w:ascii="Times New Roman" w:hAnsi="Times New Roman" w:cs="Times New Roman"/>
          <w:sz w:val="24"/>
          <w:szCs w:val="24"/>
        </w:rPr>
        <w:t xml:space="preserve">par </w:t>
      </w:r>
      <w:r w:rsidRPr="007047DC">
        <w:rPr>
          <w:rFonts w:ascii="Times New Roman" w:hAnsi="Times New Roman" w:cs="Times New Roman"/>
          <w:sz w:val="24"/>
          <w:szCs w:val="24"/>
        </w:rPr>
        <w:t>ex</w:t>
      </w:r>
      <w:r w:rsidR="00561B03" w:rsidRPr="007047DC">
        <w:rPr>
          <w:rFonts w:ascii="Times New Roman" w:hAnsi="Times New Roman" w:cs="Times New Roman"/>
          <w:sz w:val="24"/>
          <w:szCs w:val="24"/>
        </w:rPr>
        <w:t>emple</w:t>
      </w:r>
      <w:r w:rsidR="000C6B8C" w:rsidRPr="007047DC">
        <w:rPr>
          <w:rFonts w:ascii="Times New Roman" w:hAnsi="Times New Roman" w:cs="Times New Roman"/>
          <w:sz w:val="24"/>
          <w:szCs w:val="24"/>
        </w:rPr>
        <w:t> </w:t>
      </w:r>
      <w:r w:rsidRPr="007047DC">
        <w:rPr>
          <w:rFonts w:ascii="Times New Roman" w:hAnsi="Times New Roman" w:cs="Times New Roman"/>
          <w:sz w:val="24"/>
          <w:szCs w:val="24"/>
        </w:rPr>
        <w:t>: enseignement</w:t>
      </w:r>
      <w:r w:rsidR="00C94CD4" w:rsidRPr="007047DC">
        <w:rPr>
          <w:rFonts w:ascii="Times New Roman" w:hAnsi="Times New Roman" w:cs="Times New Roman"/>
          <w:sz w:val="24"/>
          <w:szCs w:val="24"/>
        </w:rPr>
        <w:t>, profession libérale</w:t>
      </w:r>
      <w:r w:rsidRPr="007047DC">
        <w:rPr>
          <w:rFonts w:ascii="Times New Roman" w:hAnsi="Times New Roman" w:cs="Times New Roman"/>
          <w:sz w:val="24"/>
          <w:szCs w:val="24"/>
        </w:rPr>
        <w:t xml:space="preserve">), la thèse sera considérée </w:t>
      </w:r>
      <w:r w:rsidR="00E04B4F" w:rsidRPr="007047DC">
        <w:rPr>
          <w:rFonts w:ascii="Times New Roman" w:hAnsi="Times New Roman" w:cs="Times New Roman"/>
          <w:sz w:val="24"/>
          <w:szCs w:val="24"/>
        </w:rPr>
        <w:t xml:space="preserve">comme effectuée </w:t>
      </w:r>
      <w:r w:rsidRPr="007047DC">
        <w:rPr>
          <w:rFonts w:ascii="Times New Roman" w:hAnsi="Times New Roman" w:cs="Times New Roman"/>
          <w:sz w:val="24"/>
          <w:szCs w:val="24"/>
        </w:rPr>
        <w:t>à temps partiel (</w:t>
      </w:r>
      <w:r w:rsidR="00705B7C" w:rsidRPr="007047DC">
        <w:rPr>
          <w:rFonts w:ascii="Times New Roman" w:hAnsi="Times New Roman" w:cs="Times New Roman"/>
          <w:sz w:val="24"/>
          <w:szCs w:val="24"/>
        </w:rPr>
        <w:t xml:space="preserve">au minimum </w:t>
      </w:r>
      <w:r w:rsidRPr="007047DC">
        <w:rPr>
          <w:rFonts w:ascii="Times New Roman" w:hAnsi="Times New Roman" w:cs="Times New Roman"/>
          <w:sz w:val="24"/>
          <w:szCs w:val="24"/>
        </w:rPr>
        <w:t xml:space="preserve">50% </w:t>
      </w:r>
      <w:r w:rsidR="00705B7C" w:rsidRPr="007047DC">
        <w:rPr>
          <w:rFonts w:ascii="Times New Roman" w:hAnsi="Times New Roman" w:cs="Times New Roman"/>
          <w:sz w:val="24"/>
          <w:szCs w:val="24"/>
        </w:rPr>
        <w:t>du temps de travail</w:t>
      </w:r>
      <w:r w:rsidRPr="007047DC">
        <w:rPr>
          <w:rFonts w:ascii="Times New Roman" w:hAnsi="Times New Roman" w:cs="Times New Roman"/>
          <w:sz w:val="24"/>
          <w:szCs w:val="24"/>
        </w:rPr>
        <w:t>). L</w:t>
      </w:r>
      <w:r w:rsidR="005337CA" w:rsidRPr="007047DC">
        <w:rPr>
          <w:rFonts w:ascii="Times New Roman" w:hAnsi="Times New Roman" w:cs="Times New Roman"/>
          <w:sz w:val="24"/>
          <w:szCs w:val="24"/>
        </w:rPr>
        <w:t>e</w:t>
      </w:r>
      <w:r w:rsidRPr="007047DC">
        <w:rPr>
          <w:rFonts w:ascii="Times New Roman" w:hAnsi="Times New Roman" w:cs="Times New Roman"/>
          <w:sz w:val="24"/>
          <w:szCs w:val="24"/>
        </w:rPr>
        <w:t xml:space="preserve"> plan de financement sur </w:t>
      </w:r>
      <w:r w:rsidR="005337CA" w:rsidRPr="007047DC">
        <w:rPr>
          <w:rFonts w:ascii="Times New Roman" w:hAnsi="Times New Roman" w:cs="Times New Roman"/>
          <w:sz w:val="24"/>
          <w:szCs w:val="24"/>
        </w:rPr>
        <w:t>la durée de la thèse</w:t>
      </w:r>
      <w:r w:rsidRPr="007047DC">
        <w:rPr>
          <w:rFonts w:ascii="Times New Roman" w:hAnsi="Times New Roman" w:cs="Times New Roman"/>
          <w:sz w:val="24"/>
          <w:szCs w:val="24"/>
        </w:rPr>
        <w:t xml:space="preserve"> est élaboré lors de la première inscription </w:t>
      </w:r>
      <w:r w:rsidR="001B36FD" w:rsidRPr="007047DC">
        <w:rPr>
          <w:rFonts w:ascii="Times New Roman" w:hAnsi="Times New Roman" w:cs="Times New Roman"/>
          <w:sz w:val="24"/>
          <w:szCs w:val="24"/>
        </w:rPr>
        <w:t xml:space="preserve">administrative </w:t>
      </w:r>
      <w:r w:rsidRPr="007047DC">
        <w:rPr>
          <w:rFonts w:ascii="Times New Roman" w:hAnsi="Times New Roman" w:cs="Times New Roman"/>
          <w:sz w:val="24"/>
          <w:szCs w:val="24"/>
        </w:rPr>
        <w:t xml:space="preserve">et figure </w:t>
      </w:r>
      <w:r w:rsidRPr="003005D2">
        <w:rPr>
          <w:rFonts w:ascii="Times New Roman" w:hAnsi="Times New Roman" w:cs="Times New Roman"/>
          <w:sz w:val="24"/>
          <w:szCs w:val="24"/>
        </w:rPr>
        <w:t xml:space="preserve">sur la convention individuelle de formation. Le travail de recherche </w:t>
      </w:r>
      <w:r w:rsidR="00E04B4F" w:rsidRPr="003005D2">
        <w:rPr>
          <w:rFonts w:ascii="Times New Roman" w:hAnsi="Times New Roman" w:cs="Times New Roman"/>
          <w:sz w:val="24"/>
          <w:szCs w:val="24"/>
        </w:rPr>
        <w:t xml:space="preserve">de </w:t>
      </w:r>
      <w:r w:rsidR="00705B7C" w:rsidRPr="007047DC">
        <w:rPr>
          <w:rFonts w:ascii="Times New Roman" w:hAnsi="Times New Roman" w:cs="Times New Roman"/>
          <w:sz w:val="24"/>
          <w:szCs w:val="24"/>
        </w:rPr>
        <w:t>la doctoran</w:t>
      </w:r>
      <w:r w:rsidRPr="007047DC">
        <w:rPr>
          <w:rFonts w:ascii="Times New Roman" w:hAnsi="Times New Roman" w:cs="Times New Roman"/>
          <w:sz w:val="24"/>
          <w:szCs w:val="24"/>
        </w:rPr>
        <w:t>te</w:t>
      </w:r>
      <w:r w:rsidR="00D73E80" w:rsidRPr="007047DC">
        <w:rPr>
          <w:rFonts w:ascii="Times New Roman" w:hAnsi="Times New Roman" w:cs="Times New Roman"/>
          <w:sz w:val="24"/>
          <w:szCs w:val="24"/>
        </w:rPr>
        <w:t xml:space="preserve"> ou </w:t>
      </w:r>
      <w:r w:rsidR="00E04B4F" w:rsidRPr="007047DC">
        <w:rPr>
          <w:rFonts w:ascii="Times New Roman" w:hAnsi="Times New Roman" w:cs="Times New Roman"/>
          <w:sz w:val="24"/>
          <w:szCs w:val="24"/>
        </w:rPr>
        <w:t>d</w:t>
      </w:r>
      <w:r w:rsidR="00D73E80" w:rsidRPr="007047DC">
        <w:rPr>
          <w:rFonts w:ascii="Times New Roman" w:hAnsi="Times New Roman" w:cs="Times New Roman"/>
          <w:sz w:val="24"/>
          <w:szCs w:val="24"/>
        </w:rPr>
        <w:t>u doctorant</w:t>
      </w:r>
      <w:r w:rsidRPr="007047DC">
        <w:rPr>
          <w:rFonts w:ascii="Times New Roman" w:hAnsi="Times New Roman" w:cs="Times New Roman"/>
          <w:sz w:val="24"/>
          <w:szCs w:val="24"/>
        </w:rPr>
        <w:t xml:space="preserve"> </w:t>
      </w:r>
      <w:r w:rsidRPr="003005D2">
        <w:rPr>
          <w:rFonts w:ascii="Times New Roman" w:hAnsi="Times New Roman" w:cs="Times New Roman"/>
          <w:sz w:val="24"/>
          <w:szCs w:val="24"/>
        </w:rPr>
        <w:t>doit être compatible avec la durée du financement proposé.</w:t>
      </w:r>
    </w:p>
    <w:p w14:paraId="5EADAC69" w14:textId="77777777" w:rsidR="00B072CE" w:rsidRPr="00DF1199" w:rsidRDefault="00B072CE" w:rsidP="003860B8">
      <w:pPr>
        <w:spacing w:after="0" w:line="240" w:lineRule="auto"/>
        <w:jc w:val="both"/>
        <w:rPr>
          <w:rFonts w:ascii="Times New Roman" w:hAnsi="Times New Roman" w:cs="Times New Roman"/>
          <w:sz w:val="24"/>
          <w:szCs w:val="24"/>
        </w:rPr>
      </w:pPr>
    </w:p>
    <w:p w14:paraId="799C29DB" w14:textId="785F3B7F" w:rsidR="003F66D8" w:rsidRPr="00B072CE" w:rsidRDefault="003860B8" w:rsidP="003F66D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w:t>
      </w:r>
      <w:r w:rsidR="00BB35F8" w:rsidRPr="00B072CE">
        <w:rPr>
          <w:rFonts w:ascii="Times New Roman" w:hAnsi="Times New Roman" w:cs="Times New Roman"/>
          <w:color w:val="000000" w:themeColor="text1"/>
          <w:sz w:val="24"/>
          <w:szCs w:val="24"/>
        </w:rPr>
        <w:t xml:space="preserve">a COMUE </w:t>
      </w:r>
      <w:r w:rsidRPr="00B072CE">
        <w:rPr>
          <w:rFonts w:ascii="Times New Roman" w:hAnsi="Times New Roman" w:cs="Times New Roman"/>
          <w:color w:val="000000" w:themeColor="text1"/>
          <w:sz w:val="24"/>
          <w:szCs w:val="24"/>
        </w:rPr>
        <w:t>Université de Lyon</w:t>
      </w:r>
      <w:r w:rsidR="00BB35F8" w:rsidRPr="00B072CE">
        <w:rPr>
          <w:rFonts w:ascii="Times New Roman" w:hAnsi="Times New Roman" w:cs="Times New Roman"/>
          <w:color w:val="000000" w:themeColor="text1"/>
          <w:sz w:val="24"/>
          <w:szCs w:val="24"/>
        </w:rPr>
        <w:t>, les établissements d’inscription</w:t>
      </w:r>
      <w:r w:rsidRPr="00B072CE">
        <w:rPr>
          <w:rFonts w:ascii="Times New Roman" w:hAnsi="Times New Roman" w:cs="Times New Roman"/>
          <w:color w:val="000000" w:themeColor="text1"/>
          <w:sz w:val="24"/>
          <w:szCs w:val="24"/>
        </w:rPr>
        <w:t xml:space="preserve"> et les écoles doctorales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engagent à </w:t>
      </w:r>
      <w:r w:rsidR="00E04B4F" w:rsidRPr="007047DC">
        <w:rPr>
          <w:rFonts w:ascii="Times New Roman" w:hAnsi="Times New Roman" w:cs="Times New Roman"/>
          <w:sz w:val="24"/>
          <w:szCs w:val="24"/>
        </w:rPr>
        <w:t>alimenter</w:t>
      </w:r>
      <w:r w:rsidR="00E04B4F">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un site web et à communiquer </w:t>
      </w:r>
      <w:r w:rsidRPr="007047DC">
        <w:rPr>
          <w:rFonts w:ascii="Times New Roman" w:hAnsi="Times New Roman" w:cs="Times New Roman"/>
          <w:sz w:val="24"/>
          <w:szCs w:val="24"/>
        </w:rPr>
        <w:t xml:space="preserve">aux </w:t>
      </w:r>
      <w:r w:rsidR="00D73E80" w:rsidRPr="007047DC">
        <w:rPr>
          <w:rFonts w:ascii="Times New Roman" w:hAnsi="Times New Roman" w:cs="Times New Roman"/>
          <w:sz w:val="24"/>
          <w:szCs w:val="24"/>
        </w:rPr>
        <w:t>doctorantes et doctorants</w:t>
      </w:r>
      <w:r w:rsidRPr="007047DC">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toutes les informations sur les mesures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accompagnement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insertion professionnelle proposées, sur les débouchés et sur le devenir </w:t>
      </w:r>
      <w:r w:rsidRPr="007047DC">
        <w:rPr>
          <w:rFonts w:ascii="Times New Roman" w:hAnsi="Times New Roman" w:cs="Times New Roman"/>
          <w:sz w:val="24"/>
          <w:szCs w:val="24"/>
        </w:rPr>
        <w:t>des docteur</w:t>
      </w:r>
      <w:r w:rsidR="00D73E80" w:rsidRPr="007047DC">
        <w:rPr>
          <w:rFonts w:ascii="Times New Roman" w:hAnsi="Times New Roman" w:cs="Times New Roman"/>
          <w:sz w:val="24"/>
          <w:szCs w:val="24"/>
        </w:rPr>
        <w:t>es et docteurs</w:t>
      </w:r>
      <w:r w:rsidRPr="00B072CE">
        <w:rPr>
          <w:rFonts w:ascii="Times New Roman" w:hAnsi="Times New Roman" w:cs="Times New Roman"/>
          <w:color w:val="000000" w:themeColor="text1"/>
          <w:sz w:val="24"/>
          <w:szCs w:val="24"/>
        </w:rPr>
        <w:t xml:space="preserve">. Ces informations </w:t>
      </w:r>
      <w:r w:rsidR="00D73E80" w:rsidRPr="007047DC">
        <w:rPr>
          <w:rFonts w:ascii="Times New Roman" w:hAnsi="Times New Roman" w:cs="Times New Roman"/>
          <w:sz w:val="24"/>
          <w:szCs w:val="24"/>
        </w:rPr>
        <w:t xml:space="preserve">leur </w:t>
      </w:r>
      <w:r w:rsidRPr="007047DC">
        <w:rPr>
          <w:rFonts w:ascii="Times New Roman" w:hAnsi="Times New Roman" w:cs="Times New Roman"/>
          <w:sz w:val="24"/>
          <w:szCs w:val="24"/>
        </w:rPr>
        <w:t>permettront notamment</w:t>
      </w:r>
      <w:r w:rsidRPr="003D43D2">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de définir </w:t>
      </w:r>
      <w:r w:rsidR="00DD411C">
        <w:rPr>
          <w:rFonts w:ascii="Times New Roman" w:hAnsi="Times New Roman" w:cs="Times New Roman"/>
          <w:color w:val="000000" w:themeColor="text1"/>
          <w:sz w:val="24"/>
          <w:szCs w:val="24"/>
        </w:rPr>
        <w:t>leur</w:t>
      </w:r>
      <w:r w:rsidR="00DD411C"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projet professionnel, projet qui sera ensuite précisé tout au long de la thèse pour enrichir </w:t>
      </w:r>
      <w:r w:rsidR="00DD411C" w:rsidRPr="007047DC">
        <w:rPr>
          <w:rFonts w:ascii="Times New Roman" w:hAnsi="Times New Roman" w:cs="Times New Roman"/>
          <w:sz w:val="24"/>
          <w:szCs w:val="24"/>
        </w:rPr>
        <w:t>leur</w:t>
      </w:r>
      <w:r w:rsidR="00DD411C" w:rsidRPr="003D43D2">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portfolio de compétences. Pendant </w:t>
      </w:r>
      <w:r w:rsidR="0016286E">
        <w:rPr>
          <w:rFonts w:ascii="Times New Roman" w:hAnsi="Times New Roman" w:cs="Times New Roman"/>
          <w:color w:val="000000" w:themeColor="text1"/>
          <w:sz w:val="24"/>
          <w:szCs w:val="24"/>
        </w:rPr>
        <w:t xml:space="preserve">la durée </w:t>
      </w:r>
      <w:r w:rsidRPr="00B072CE">
        <w:rPr>
          <w:rFonts w:ascii="Times New Roman" w:hAnsi="Times New Roman" w:cs="Times New Roman"/>
          <w:color w:val="000000" w:themeColor="text1"/>
          <w:sz w:val="24"/>
          <w:szCs w:val="24"/>
        </w:rPr>
        <w:t>de la thèse, et dans une perspective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information et de formation, </w:t>
      </w:r>
      <w:r w:rsidRPr="007047DC">
        <w:rPr>
          <w:rFonts w:ascii="Times New Roman" w:hAnsi="Times New Roman" w:cs="Times New Roman"/>
          <w:sz w:val="24"/>
          <w:szCs w:val="24"/>
        </w:rPr>
        <w:t>les doctorantes</w:t>
      </w:r>
      <w:r w:rsidR="00DD411C" w:rsidRPr="007047DC">
        <w:rPr>
          <w:rFonts w:ascii="Times New Roman" w:hAnsi="Times New Roman" w:cs="Times New Roman"/>
          <w:sz w:val="24"/>
          <w:szCs w:val="24"/>
        </w:rPr>
        <w:t xml:space="preserve"> et doctorants</w:t>
      </w:r>
      <w:r w:rsidRPr="007047DC">
        <w:rPr>
          <w:rFonts w:ascii="Times New Roman" w:hAnsi="Times New Roman" w:cs="Times New Roman"/>
          <w:sz w:val="24"/>
          <w:szCs w:val="24"/>
        </w:rPr>
        <w:t xml:space="preserve"> sont tenus </w:t>
      </w:r>
      <w:r w:rsidRPr="00B072CE">
        <w:rPr>
          <w:rFonts w:ascii="Times New Roman" w:hAnsi="Times New Roman" w:cs="Times New Roman"/>
          <w:color w:val="000000" w:themeColor="text1"/>
          <w:sz w:val="24"/>
          <w:szCs w:val="24"/>
        </w:rPr>
        <w:t xml:space="preserve">de suivre </w:t>
      </w:r>
      <w:r w:rsidR="0016286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es modules de formation transversale</w:t>
      </w:r>
      <w:r w:rsidR="00DF19B6"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 incluant </w:t>
      </w:r>
      <w:r w:rsidR="0016286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es modules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aide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insertion professionnelle selon les modalités prévues par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 et de participer aux activités et manifestations organisées dans le cadre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w:t>
      </w:r>
      <w:r w:rsidR="00DF19B6" w:rsidRPr="00B072CE">
        <w:rPr>
          <w:rFonts w:ascii="Times New Roman" w:hAnsi="Times New Roman" w:cs="Times New Roman"/>
          <w:color w:val="000000" w:themeColor="text1"/>
          <w:sz w:val="24"/>
          <w:szCs w:val="24"/>
        </w:rPr>
        <w:t>, de l’établissement d’inscription</w:t>
      </w:r>
      <w:r w:rsidRPr="00B072CE">
        <w:rPr>
          <w:rFonts w:ascii="Times New Roman" w:hAnsi="Times New Roman" w:cs="Times New Roman"/>
          <w:color w:val="000000" w:themeColor="text1"/>
          <w:sz w:val="24"/>
          <w:szCs w:val="24"/>
        </w:rPr>
        <w:t xml:space="preserve"> et l</w:t>
      </w:r>
      <w:r w:rsidR="00D9545C" w:rsidRPr="00B072CE">
        <w:rPr>
          <w:rFonts w:ascii="Times New Roman" w:hAnsi="Times New Roman" w:cs="Times New Roman"/>
          <w:color w:val="000000" w:themeColor="text1"/>
          <w:sz w:val="24"/>
          <w:szCs w:val="24"/>
        </w:rPr>
        <w:t xml:space="preserve">a COMUE </w:t>
      </w:r>
      <w:r w:rsidRPr="00B072CE">
        <w:rPr>
          <w:rFonts w:ascii="Times New Roman" w:hAnsi="Times New Roman" w:cs="Times New Roman"/>
          <w:color w:val="000000" w:themeColor="text1"/>
          <w:sz w:val="24"/>
          <w:szCs w:val="24"/>
        </w:rPr>
        <w:t xml:space="preserve">Université de Lyon. </w:t>
      </w:r>
    </w:p>
    <w:p w14:paraId="0DE8532E" w14:textId="77777777" w:rsidR="00C74446" w:rsidRDefault="00C74446" w:rsidP="003860B8">
      <w:pPr>
        <w:spacing w:after="0" w:line="240" w:lineRule="auto"/>
        <w:jc w:val="both"/>
        <w:rPr>
          <w:rFonts w:ascii="Times New Roman" w:hAnsi="Times New Roman" w:cs="Times New Roman"/>
          <w:sz w:val="24"/>
          <w:szCs w:val="24"/>
        </w:rPr>
      </w:pPr>
    </w:p>
    <w:p w14:paraId="40DCF826" w14:textId="787A6521" w:rsidR="00CD43BA" w:rsidRPr="00B072CE" w:rsidRDefault="00CD43BA"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D’une manière générale, la</w:t>
      </w:r>
      <w:r w:rsidR="008B153B" w:rsidRPr="00B072CE">
        <w:rPr>
          <w:rFonts w:ascii="Times New Roman" w:hAnsi="Times New Roman" w:cs="Times New Roman"/>
          <w:color w:val="000000" w:themeColor="text1"/>
          <w:sz w:val="24"/>
          <w:szCs w:val="24"/>
        </w:rPr>
        <w:t xml:space="preserve"> </w:t>
      </w:r>
      <w:r w:rsidR="008B153B" w:rsidRPr="007047DC">
        <w:rPr>
          <w:rFonts w:ascii="Times New Roman" w:hAnsi="Times New Roman" w:cs="Times New Roman"/>
          <w:sz w:val="24"/>
          <w:szCs w:val="24"/>
        </w:rPr>
        <w:t>doctorante</w:t>
      </w:r>
      <w:r w:rsidR="00D93CD9" w:rsidRPr="007047DC">
        <w:rPr>
          <w:rFonts w:ascii="Times New Roman" w:hAnsi="Times New Roman" w:cs="Times New Roman"/>
          <w:sz w:val="24"/>
          <w:szCs w:val="24"/>
        </w:rPr>
        <w:t xml:space="preserve"> ou le doctorant</w:t>
      </w:r>
      <w:r w:rsidR="008B153B" w:rsidRPr="007047DC">
        <w:rPr>
          <w:rFonts w:ascii="Times New Roman" w:hAnsi="Times New Roman" w:cs="Times New Roman"/>
          <w:sz w:val="24"/>
          <w:szCs w:val="24"/>
        </w:rPr>
        <w:t xml:space="preserve"> </w:t>
      </w:r>
      <w:r w:rsidR="008B153B" w:rsidRPr="00B072CE">
        <w:rPr>
          <w:rFonts w:ascii="Times New Roman" w:hAnsi="Times New Roman" w:cs="Times New Roman"/>
          <w:color w:val="000000" w:themeColor="text1"/>
          <w:sz w:val="24"/>
          <w:szCs w:val="24"/>
        </w:rPr>
        <w:t>est tenu de répondre aux sollicitations de son école doctorale et de son établissement d’inscription, et de se référer à leurs site</w:t>
      </w:r>
      <w:r w:rsidR="00C94CD4" w:rsidRPr="00B072CE">
        <w:rPr>
          <w:rFonts w:ascii="Times New Roman" w:hAnsi="Times New Roman" w:cs="Times New Roman"/>
          <w:color w:val="000000" w:themeColor="text1"/>
          <w:sz w:val="24"/>
          <w:szCs w:val="24"/>
        </w:rPr>
        <w:t>s</w:t>
      </w:r>
      <w:r w:rsidR="008B153B" w:rsidRPr="00B072CE">
        <w:rPr>
          <w:rFonts w:ascii="Times New Roman" w:hAnsi="Times New Roman" w:cs="Times New Roman"/>
          <w:color w:val="000000" w:themeColor="text1"/>
          <w:sz w:val="24"/>
          <w:szCs w:val="24"/>
        </w:rPr>
        <w:t xml:space="preserve"> web </w:t>
      </w:r>
      <w:r w:rsidR="0016286E">
        <w:rPr>
          <w:rFonts w:ascii="Times New Roman" w:hAnsi="Times New Roman" w:cs="Times New Roman"/>
          <w:color w:val="000000" w:themeColor="text1"/>
          <w:sz w:val="24"/>
          <w:szCs w:val="24"/>
        </w:rPr>
        <w:t xml:space="preserve">respectifs </w:t>
      </w:r>
      <w:r w:rsidR="008B153B" w:rsidRPr="00B072CE">
        <w:rPr>
          <w:rFonts w:ascii="Times New Roman" w:hAnsi="Times New Roman" w:cs="Times New Roman"/>
          <w:color w:val="000000" w:themeColor="text1"/>
          <w:sz w:val="24"/>
          <w:szCs w:val="24"/>
        </w:rPr>
        <w:t>pour accéder aux informations nécessaires à sa formation et au bon déroulement de sa thèse.</w:t>
      </w:r>
    </w:p>
    <w:p w14:paraId="2D91A879" w14:textId="1CAD4442"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E2057F7" w14:textId="77777777" w:rsidR="00C74446" w:rsidRDefault="00C74446" w:rsidP="006929DD">
      <w:pPr>
        <w:spacing w:after="0" w:line="240" w:lineRule="auto"/>
        <w:jc w:val="both"/>
        <w:rPr>
          <w:rFonts w:ascii="Times New Roman" w:hAnsi="Times New Roman" w:cs="Times New Roman"/>
          <w:sz w:val="24"/>
          <w:szCs w:val="24"/>
        </w:rPr>
      </w:pPr>
    </w:p>
    <w:p w14:paraId="46271518" w14:textId="77777777" w:rsidR="000D5670" w:rsidRPr="001D05BD" w:rsidRDefault="000D5670" w:rsidP="006929DD">
      <w:pPr>
        <w:spacing w:after="0" w:line="240" w:lineRule="auto"/>
        <w:jc w:val="both"/>
        <w:rPr>
          <w:rFonts w:ascii="Times New Roman" w:hAnsi="Times New Roman" w:cs="Times New Roman"/>
          <w:sz w:val="24"/>
          <w:szCs w:val="24"/>
        </w:rPr>
      </w:pPr>
    </w:p>
    <w:p w14:paraId="47F8E7C6"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sidRPr="001D05BD">
        <w:rPr>
          <w:rFonts w:ascii="Times New Roman" w:hAnsi="Times New Roman" w:cs="Times New Roman"/>
          <w:b/>
          <w:sz w:val="24"/>
          <w:szCs w:val="24"/>
        </w:rPr>
        <w:t xml:space="preserve">2. </w:t>
      </w:r>
      <w:r w:rsidRPr="00B072CE">
        <w:rPr>
          <w:rFonts w:ascii="Times New Roman" w:hAnsi="Times New Roman" w:cs="Times New Roman"/>
          <w:b/>
          <w:color w:val="000000" w:themeColor="text1"/>
          <w:sz w:val="24"/>
          <w:szCs w:val="24"/>
        </w:rPr>
        <w:t>Définition du sujet et faisabilité de la thèse</w:t>
      </w:r>
    </w:p>
    <w:p w14:paraId="32E06B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67B70F0" w14:textId="2E4E28C9" w:rsidR="006929DD" w:rsidRPr="007047DC" w:rsidRDefault="006929DD" w:rsidP="006929DD">
      <w:pPr>
        <w:spacing w:after="0" w:line="240" w:lineRule="auto"/>
        <w:jc w:val="both"/>
        <w:rPr>
          <w:rFonts w:ascii="Times New Roman" w:hAnsi="Times New Roman" w:cs="Times New Roman"/>
          <w:sz w:val="24"/>
          <w:szCs w:val="24"/>
        </w:rPr>
      </w:pPr>
      <w:r w:rsidRPr="00B072CE">
        <w:rPr>
          <w:rFonts w:ascii="Times New Roman" w:hAnsi="Times New Roman" w:cs="Times New Roman"/>
          <w:color w:val="000000" w:themeColor="text1"/>
          <w:sz w:val="24"/>
          <w:szCs w:val="24"/>
        </w:rPr>
        <w:t>Le sujet de thèse conduit à la réalisation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travail personnel </w:t>
      </w:r>
      <w:r w:rsidR="00556BCB" w:rsidRPr="00B072CE">
        <w:rPr>
          <w:rFonts w:ascii="Times New Roman" w:hAnsi="Times New Roman" w:cs="Times New Roman"/>
          <w:color w:val="000000" w:themeColor="text1"/>
          <w:sz w:val="24"/>
          <w:szCs w:val="24"/>
        </w:rPr>
        <w:t>à la fois original, innovant et formateur</w:t>
      </w:r>
      <w:r w:rsidRPr="00B072CE">
        <w:rPr>
          <w:rFonts w:ascii="Times New Roman" w:hAnsi="Times New Roman" w:cs="Times New Roman"/>
          <w:color w:val="000000" w:themeColor="text1"/>
          <w:sz w:val="24"/>
          <w:szCs w:val="24"/>
        </w:rPr>
        <w:t>, dont la faisabilité</w:t>
      </w:r>
      <w:r w:rsidR="00556BCB"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inscrit dans le délai prévu de trois ans</w:t>
      </w:r>
      <w:r w:rsidR="00556BCB" w:rsidRPr="00B072CE">
        <w:rPr>
          <w:rFonts w:ascii="Times New Roman" w:hAnsi="Times New Roman" w:cs="Times New Roman"/>
          <w:color w:val="000000" w:themeColor="text1"/>
          <w:sz w:val="24"/>
          <w:szCs w:val="24"/>
        </w:rPr>
        <w:t xml:space="preserve"> (pour les thèses effectuées </w:t>
      </w:r>
      <w:r w:rsidR="000C6B8C" w:rsidRPr="00B072CE">
        <w:rPr>
          <w:rFonts w:ascii="Times New Roman" w:hAnsi="Times New Roman" w:cs="Times New Roman"/>
          <w:color w:val="000000" w:themeColor="text1"/>
          <w:sz w:val="24"/>
          <w:szCs w:val="24"/>
        </w:rPr>
        <w:t>à</w:t>
      </w:r>
      <w:r w:rsidR="00556BCB" w:rsidRPr="00B072CE">
        <w:rPr>
          <w:rFonts w:ascii="Times New Roman" w:hAnsi="Times New Roman" w:cs="Times New Roman"/>
          <w:color w:val="000000" w:themeColor="text1"/>
          <w:sz w:val="24"/>
          <w:szCs w:val="24"/>
        </w:rPr>
        <w:t xml:space="preserve"> temps plein)</w:t>
      </w:r>
      <w:r w:rsidR="00E65B6F">
        <w:rPr>
          <w:rFonts w:ascii="Times New Roman" w:hAnsi="Times New Roman" w:cs="Times New Roman"/>
          <w:color w:val="000000" w:themeColor="text1"/>
          <w:sz w:val="24"/>
          <w:szCs w:val="24"/>
        </w:rPr>
        <w:t xml:space="preserve"> </w:t>
      </w:r>
      <w:r w:rsidR="0016286E">
        <w:rPr>
          <w:rFonts w:ascii="Times New Roman" w:hAnsi="Times New Roman" w:cs="Times New Roman"/>
          <w:color w:val="000000" w:themeColor="text1"/>
          <w:sz w:val="24"/>
          <w:szCs w:val="24"/>
        </w:rPr>
        <w:t xml:space="preserve">ou de six ans (pour les thèses effectuées à temps partiel) </w:t>
      </w:r>
      <w:r w:rsidR="00787D6D">
        <w:rPr>
          <w:rFonts w:ascii="Times New Roman" w:hAnsi="Times New Roman" w:cs="Times New Roman"/>
          <w:color w:val="000000" w:themeColor="text1"/>
          <w:sz w:val="24"/>
          <w:szCs w:val="24"/>
        </w:rPr>
        <w:t xml:space="preserve">et </w:t>
      </w:r>
      <w:r w:rsidR="00E65B6F">
        <w:rPr>
          <w:rFonts w:ascii="Times New Roman" w:hAnsi="Times New Roman" w:cs="Times New Roman"/>
          <w:color w:val="000000" w:themeColor="text1"/>
          <w:sz w:val="24"/>
          <w:szCs w:val="24"/>
        </w:rPr>
        <w:t>satisfaisant aux exigences des disciplines concernées</w:t>
      </w:r>
      <w:r w:rsidR="00B11B3E">
        <w:rPr>
          <w:rFonts w:ascii="Times New Roman" w:hAnsi="Times New Roman" w:cs="Times New Roman"/>
          <w:color w:val="000000" w:themeColor="text1"/>
          <w:sz w:val="24"/>
          <w:szCs w:val="24"/>
        </w:rPr>
        <w:t>.</w:t>
      </w:r>
      <w:r w:rsidR="00556BCB" w:rsidRPr="00B072CE">
        <w:rPr>
          <w:rFonts w:ascii="Times New Roman" w:hAnsi="Times New Roman" w:cs="Times New Roman"/>
          <w:color w:val="000000" w:themeColor="text1"/>
          <w:sz w:val="24"/>
          <w:szCs w:val="24"/>
        </w:rPr>
        <w:t xml:space="preserve"> </w:t>
      </w:r>
      <w:r w:rsidR="00802357" w:rsidRPr="007047DC">
        <w:rPr>
          <w:rFonts w:ascii="Times New Roman" w:hAnsi="Times New Roman" w:cs="Times New Roman"/>
          <w:sz w:val="24"/>
          <w:szCs w:val="24"/>
        </w:rPr>
        <w:t xml:space="preserve">La directrice ou le directeur de thèse </w:t>
      </w:r>
      <w:r w:rsidR="00556BCB" w:rsidRPr="007047DC">
        <w:rPr>
          <w:rFonts w:ascii="Times New Roman" w:hAnsi="Times New Roman" w:cs="Times New Roman"/>
          <w:sz w:val="24"/>
          <w:szCs w:val="24"/>
        </w:rPr>
        <w:t>veille</w:t>
      </w:r>
      <w:r w:rsidR="003860B8" w:rsidRPr="007047DC">
        <w:rPr>
          <w:rFonts w:ascii="Times New Roman" w:hAnsi="Times New Roman" w:cs="Times New Roman"/>
          <w:sz w:val="24"/>
          <w:szCs w:val="24"/>
        </w:rPr>
        <w:t xml:space="preserve"> à ce que </w:t>
      </w:r>
      <w:r w:rsidR="00556BCB" w:rsidRPr="007047DC">
        <w:rPr>
          <w:rFonts w:ascii="Times New Roman" w:hAnsi="Times New Roman" w:cs="Times New Roman"/>
          <w:sz w:val="24"/>
          <w:szCs w:val="24"/>
        </w:rPr>
        <w:t>la doctorant</w:t>
      </w:r>
      <w:r w:rsidR="003860B8" w:rsidRPr="007047DC">
        <w:rPr>
          <w:rFonts w:ascii="Times New Roman" w:hAnsi="Times New Roman" w:cs="Times New Roman"/>
          <w:sz w:val="24"/>
          <w:szCs w:val="24"/>
        </w:rPr>
        <w:t>e</w:t>
      </w:r>
      <w:r w:rsidR="00DF19B6" w:rsidRPr="007047DC">
        <w:rPr>
          <w:rFonts w:ascii="Times New Roman" w:hAnsi="Times New Roman" w:cs="Times New Roman"/>
          <w:sz w:val="24"/>
          <w:szCs w:val="24"/>
        </w:rPr>
        <w:t xml:space="preserve"> </w:t>
      </w:r>
      <w:r w:rsidR="00CB53B6" w:rsidRPr="007047DC">
        <w:rPr>
          <w:rFonts w:ascii="Times New Roman" w:hAnsi="Times New Roman" w:cs="Times New Roman"/>
          <w:sz w:val="24"/>
          <w:szCs w:val="24"/>
        </w:rPr>
        <w:t xml:space="preserve">ou le doctorant </w:t>
      </w:r>
      <w:r w:rsidR="00DF19B6" w:rsidRPr="007047DC">
        <w:rPr>
          <w:rFonts w:ascii="Times New Roman" w:hAnsi="Times New Roman" w:cs="Times New Roman"/>
          <w:sz w:val="24"/>
          <w:szCs w:val="24"/>
        </w:rPr>
        <w:t>développe</w:t>
      </w:r>
      <w:r w:rsidR="00556BCB" w:rsidRPr="007047DC">
        <w:rPr>
          <w:rFonts w:ascii="Times New Roman" w:hAnsi="Times New Roman" w:cs="Times New Roman"/>
          <w:sz w:val="24"/>
          <w:szCs w:val="24"/>
        </w:rPr>
        <w:t xml:space="preserve"> </w:t>
      </w:r>
      <w:r w:rsidR="0082243A" w:rsidRPr="007047DC">
        <w:rPr>
          <w:rFonts w:ascii="Times New Roman" w:hAnsi="Times New Roman" w:cs="Times New Roman"/>
          <w:sz w:val="24"/>
          <w:szCs w:val="24"/>
        </w:rPr>
        <w:t xml:space="preserve">un esprit </w:t>
      </w:r>
      <w:r w:rsidR="00556BCB" w:rsidRPr="007047DC">
        <w:rPr>
          <w:rFonts w:ascii="Times New Roman" w:hAnsi="Times New Roman" w:cs="Times New Roman"/>
          <w:sz w:val="24"/>
          <w:szCs w:val="24"/>
        </w:rPr>
        <w:t xml:space="preserve">critique et acquière </w:t>
      </w:r>
      <w:r w:rsidR="00F81720" w:rsidRPr="007047DC">
        <w:rPr>
          <w:rFonts w:ascii="Times New Roman" w:hAnsi="Times New Roman" w:cs="Times New Roman"/>
          <w:sz w:val="24"/>
          <w:szCs w:val="24"/>
        </w:rPr>
        <w:t>de l’</w:t>
      </w:r>
      <w:r w:rsidR="00556BCB" w:rsidRPr="007047DC">
        <w:rPr>
          <w:rFonts w:ascii="Times New Roman" w:hAnsi="Times New Roman" w:cs="Times New Roman"/>
          <w:sz w:val="24"/>
          <w:szCs w:val="24"/>
        </w:rPr>
        <w:t>autonomie au cours de son activité de recherche.</w:t>
      </w:r>
    </w:p>
    <w:p w14:paraId="28A882C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3ACD83D" w14:textId="6760657B" w:rsidR="006929DD" w:rsidRPr="007047DC" w:rsidRDefault="006929DD" w:rsidP="006929DD">
      <w:pPr>
        <w:spacing w:after="0" w:line="240" w:lineRule="auto"/>
        <w:jc w:val="both"/>
        <w:rPr>
          <w:rFonts w:ascii="Times New Roman" w:hAnsi="Times New Roman" w:cs="Times New Roman"/>
          <w:sz w:val="24"/>
          <w:szCs w:val="24"/>
        </w:rPr>
      </w:pPr>
      <w:r w:rsidRPr="007047DC">
        <w:rPr>
          <w:rFonts w:ascii="Times New Roman" w:hAnsi="Times New Roman" w:cs="Times New Roman"/>
          <w:sz w:val="24"/>
          <w:szCs w:val="24"/>
        </w:rPr>
        <w:t xml:space="preserve">Le choix du sujet de thèse repose sur </w:t>
      </w:r>
      <w:r w:rsidR="005A7874" w:rsidRPr="007047DC">
        <w:rPr>
          <w:rFonts w:ascii="Times New Roman" w:hAnsi="Times New Roman" w:cs="Times New Roman"/>
          <w:sz w:val="24"/>
          <w:szCs w:val="24"/>
        </w:rPr>
        <w:t xml:space="preserve">un </w:t>
      </w:r>
      <w:r w:rsidRPr="007047DC">
        <w:rPr>
          <w:rFonts w:ascii="Times New Roman" w:hAnsi="Times New Roman" w:cs="Times New Roman"/>
          <w:sz w:val="24"/>
          <w:szCs w:val="24"/>
        </w:rPr>
        <w:t>accord entre</w:t>
      </w:r>
      <w:r w:rsidR="00CB53B6" w:rsidRPr="007047DC">
        <w:rPr>
          <w:rFonts w:ascii="Times New Roman" w:hAnsi="Times New Roman" w:cs="Times New Roman"/>
          <w:sz w:val="24"/>
          <w:szCs w:val="24"/>
        </w:rPr>
        <w:t xml:space="preserve"> </w:t>
      </w:r>
      <w:r w:rsidR="000C6B8C" w:rsidRPr="007047DC">
        <w:rPr>
          <w:rFonts w:ascii="Times New Roman" w:hAnsi="Times New Roman" w:cs="Times New Roman"/>
          <w:sz w:val="24"/>
          <w:szCs w:val="24"/>
        </w:rPr>
        <w:t>l</w:t>
      </w:r>
      <w:r w:rsidR="003860B8" w:rsidRPr="007047DC">
        <w:rPr>
          <w:rFonts w:ascii="Times New Roman" w:hAnsi="Times New Roman" w:cs="Times New Roman"/>
          <w:sz w:val="24"/>
          <w:szCs w:val="24"/>
        </w:rPr>
        <w:t>a</w:t>
      </w:r>
      <w:r w:rsidRPr="007047DC">
        <w:rPr>
          <w:rFonts w:ascii="Times New Roman" w:hAnsi="Times New Roman" w:cs="Times New Roman"/>
          <w:sz w:val="24"/>
          <w:szCs w:val="24"/>
        </w:rPr>
        <w:t xml:space="preserve"> doctorant</w:t>
      </w:r>
      <w:r w:rsidR="003860B8" w:rsidRPr="007047DC">
        <w:rPr>
          <w:rFonts w:ascii="Times New Roman" w:hAnsi="Times New Roman" w:cs="Times New Roman"/>
          <w:sz w:val="24"/>
          <w:szCs w:val="24"/>
        </w:rPr>
        <w:t>e</w:t>
      </w:r>
      <w:r w:rsidR="00CB53B6" w:rsidRPr="007047DC">
        <w:rPr>
          <w:rFonts w:ascii="Times New Roman" w:hAnsi="Times New Roman" w:cs="Times New Roman"/>
          <w:sz w:val="24"/>
          <w:szCs w:val="24"/>
        </w:rPr>
        <w:t xml:space="preserve"> ou le doctorant</w:t>
      </w:r>
      <w:r w:rsidR="001F4E96" w:rsidRPr="007047DC">
        <w:rPr>
          <w:rFonts w:ascii="Times New Roman" w:hAnsi="Times New Roman" w:cs="Times New Roman"/>
          <w:sz w:val="24"/>
          <w:szCs w:val="24"/>
        </w:rPr>
        <w:t xml:space="preserve"> et</w:t>
      </w:r>
      <w:r w:rsidRPr="007047DC">
        <w:rPr>
          <w:rFonts w:ascii="Times New Roman" w:hAnsi="Times New Roman" w:cs="Times New Roman"/>
          <w:sz w:val="24"/>
          <w:szCs w:val="24"/>
        </w:rPr>
        <w:t xml:space="preserve"> </w:t>
      </w:r>
      <w:r w:rsidR="00E65B6F" w:rsidRPr="007047DC">
        <w:rPr>
          <w:rFonts w:ascii="Times New Roman" w:hAnsi="Times New Roman" w:cs="Times New Roman"/>
          <w:sz w:val="24"/>
          <w:szCs w:val="24"/>
        </w:rPr>
        <w:t>l</w:t>
      </w:r>
      <w:r w:rsidR="00CB53B6" w:rsidRPr="007047DC">
        <w:rPr>
          <w:rFonts w:ascii="Times New Roman" w:hAnsi="Times New Roman" w:cs="Times New Roman"/>
          <w:sz w:val="24"/>
          <w:szCs w:val="24"/>
        </w:rPr>
        <w:t>a</w:t>
      </w:r>
      <w:r w:rsidR="00E65B6F" w:rsidRPr="007047DC">
        <w:rPr>
          <w:rFonts w:ascii="Times New Roman" w:hAnsi="Times New Roman" w:cs="Times New Roman"/>
          <w:sz w:val="24"/>
          <w:szCs w:val="24"/>
        </w:rPr>
        <w:t xml:space="preserve"> </w:t>
      </w:r>
      <w:r w:rsidR="00CB53B6" w:rsidRPr="007047DC">
        <w:rPr>
          <w:rFonts w:ascii="Times New Roman" w:hAnsi="Times New Roman" w:cs="Times New Roman"/>
          <w:sz w:val="24"/>
          <w:szCs w:val="24"/>
        </w:rPr>
        <w:t xml:space="preserve">directrice ou le </w:t>
      </w:r>
      <w:r w:rsidR="00E65B6F" w:rsidRPr="007047DC">
        <w:rPr>
          <w:rFonts w:ascii="Times New Roman" w:hAnsi="Times New Roman" w:cs="Times New Roman"/>
          <w:sz w:val="24"/>
          <w:szCs w:val="24"/>
        </w:rPr>
        <w:t>directeur de thèse</w:t>
      </w:r>
      <w:r w:rsidRPr="007047DC">
        <w:rPr>
          <w:rFonts w:ascii="Times New Roman" w:hAnsi="Times New Roman" w:cs="Times New Roman"/>
          <w:sz w:val="24"/>
          <w:szCs w:val="24"/>
        </w:rPr>
        <w:t>, formalisé avant l</w:t>
      </w:r>
      <w:r w:rsidR="00944C59" w:rsidRPr="007047DC">
        <w:rPr>
          <w:rFonts w:ascii="Times New Roman" w:hAnsi="Times New Roman" w:cs="Times New Roman"/>
          <w:sz w:val="24"/>
          <w:szCs w:val="24"/>
        </w:rPr>
        <w:t>’</w:t>
      </w:r>
      <w:r w:rsidRPr="007047DC">
        <w:rPr>
          <w:rFonts w:ascii="Times New Roman" w:hAnsi="Times New Roman" w:cs="Times New Roman"/>
          <w:sz w:val="24"/>
          <w:szCs w:val="24"/>
        </w:rPr>
        <w:t>inscription</w:t>
      </w:r>
      <w:r w:rsidR="001B36FD" w:rsidRPr="007047DC">
        <w:rPr>
          <w:rFonts w:ascii="Times New Roman" w:hAnsi="Times New Roman" w:cs="Times New Roman"/>
          <w:sz w:val="24"/>
          <w:szCs w:val="24"/>
        </w:rPr>
        <w:t xml:space="preserve"> administrative</w:t>
      </w:r>
      <w:r w:rsidRPr="007047DC">
        <w:rPr>
          <w:rFonts w:ascii="Times New Roman" w:hAnsi="Times New Roman" w:cs="Times New Roman"/>
          <w:sz w:val="24"/>
          <w:szCs w:val="24"/>
        </w:rPr>
        <w:t xml:space="preserve"> </w:t>
      </w:r>
      <w:r w:rsidR="003743C0" w:rsidRPr="007047DC">
        <w:rPr>
          <w:rFonts w:ascii="Times New Roman" w:hAnsi="Times New Roman" w:cs="Times New Roman"/>
          <w:sz w:val="24"/>
          <w:szCs w:val="24"/>
        </w:rPr>
        <w:t>en 1</w:t>
      </w:r>
      <w:r w:rsidR="003743C0" w:rsidRPr="007047DC">
        <w:rPr>
          <w:rFonts w:ascii="Times New Roman" w:hAnsi="Times New Roman" w:cs="Times New Roman"/>
          <w:sz w:val="24"/>
          <w:szCs w:val="24"/>
          <w:vertAlign w:val="superscript"/>
        </w:rPr>
        <w:t>ère</w:t>
      </w:r>
      <w:r w:rsidR="003743C0" w:rsidRPr="007047DC">
        <w:rPr>
          <w:rFonts w:ascii="Times New Roman" w:hAnsi="Times New Roman" w:cs="Times New Roman"/>
          <w:sz w:val="24"/>
          <w:szCs w:val="24"/>
        </w:rPr>
        <w:t xml:space="preserve"> année de doctorat</w:t>
      </w:r>
      <w:r w:rsidRPr="007047DC">
        <w:rPr>
          <w:rFonts w:ascii="Times New Roman" w:hAnsi="Times New Roman" w:cs="Times New Roman"/>
          <w:sz w:val="24"/>
          <w:szCs w:val="24"/>
        </w:rPr>
        <w:t>.</w:t>
      </w:r>
    </w:p>
    <w:p w14:paraId="78F089DA" w14:textId="41332611"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248367C" w14:textId="33A81658" w:rsidR="00DF19B6" w:rsidRPr="00B072CE" w:rsidRDefault="00DF19B6" w:rsidP="006929DD">
      <w:pPr>
        <w:spacing w:after="0" w:line="240" w:lineRule="auto"/>
        <w:jc w:val="both"/>
        <w:rPr>
          <w:rFonts w:ascii="Times New Roman" w:hAnsi="Times New Roman" w:cs="Times New Roman"/>
          <w:color w:val="000000" w:themeColor="text1"/>
          <w:sz w:val="24"/>
          <w:szCs w:val="24"/>
          <w:u w:val="single"/>
        </w:rPr>
      </w:pPr>
      <w:r w:rsidRPr="00240E1F">
        <w:rPr>
          <w:rFonts w:ascii="Times New Roman" w:hAnsi="Times New Roman" w:cs="Times New Roman"/>
          <w:color w:val="000000" w:themeColor="text1"/>
          <w:sz w:val="24"/>
          <w:szCs w:val="24"/>
          <w:u w:val="single"/>
        </w:rPr>
        <w:t xml:space="preserve">Engagement </w:t>
      </w:r>
      <w:r w:rsidR="00240E1F" w:rsidRPr="00240E1F">
        <w:rPr>
          <w:rFonts w:ascii="Times New Roman" w:hAnsi="Times New Roman" w:cs="Times New Roman"/>
          <w:color w:val="000000" w:themeColor="text1"/>
          <w:sz w:val="24"/>
          <w:szCs w:val="24"/>
          <w:u w:val="single"/>
        </w:rPr>
        <w:t>de la directrice ou du directeur</w:t>
      </w:r>
      <w:r w:rsidRPr="00240E1F">
        <w:rPr>
          <w:rFonts w:ascii="Times New Roman" w:hAnsi="Times New Roman" w:cs="Times New Roman"/>
          <w:color w:val="000000" w:themeColor="text1"/>
          <w:sz w:val="24"/>
          <w:szCs w:val="24"/>
          <w:u w:val="single"/>
        </w:rPr>
        <w:t xml:space="preserve"> de thèse</w:t>
      </w:r>
      <w:r w:rsidRPr="00B072CE">
        <w:rPr>
          <w:rFonts w:ascii="Times New Roman" w:hAnsi="Times New Roman" w:cs="Times New Roman"/>
          <w:color w:val="000000" w:themeColor="text1"/>
          <w:sz w:val="24"/>
          <w:szCs w:val="24"/>
          <w:u w:val="single"/>
        </w:rPr>
        <w:t xml:space="preserve"> </w:t>
      </w:r>
    </w:p>
    <w:p w14:paraId="7312F3DB" w14:textId="77777777"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3EE56D67" w14:textId="54AB53F5"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7047DC">
        <w:rPr>
          <w:rFonts w:ascii="Times New Roman" w:hAnsi="Times New Roman" w:cs="Times New Roman"/>
          <w:sz w:val="24"/>
          <w:szCs w:val="24"/>
        </w:rPr>
        <w:t>L</w:t>
      </w:r>
      <w:r w:rsidR="003860B8" w:rsidRPr="007047DC">
        <w:rPr>
          <w:rFonts w:ascii="Times New Roman" w:hAnsi="Times New Roman" w:cs="Times New Roman"/>
          <w:sz w:val="24"/>
          <w:szCs w:val="24"/>
        </w:rPr>
        <w:t>a</w:t>
      </w:r>
      <w:r w:rsidRPr="007047DC">
        <w:rPr>
          <w:rFonts w:ascii="Times New Roman" w:hAnsi="Times New Roman" w:cs="Times New Roman"/>
          <w:sz w:val="24"/>
          <w:szCs w:val="24"/>
        </w:rPr>
        <w:t xml:space="preserve"> direc</w:t>
      </w:r>
      <w:r w:rsidR="003860B8" w:rsidRPr="007047DC">
        <w:rPr>
          <w:rFonts w:ascii="Times New Roman" w:hAnsi="Times New Roman" w:cs="Times New Roman"/>
          <w:sz w:val="24"/>
          <w:szCs w:val="24"/>
        </w:rPr>
        <w:t>t</w:t>
      </w:r>
      <w:r w:rsidR="00556BCB" w:rsidRPr="007047DC">
        <w:rPr>
          <w:rFonts w:ascii="Times New Roman" w:hAnsi="Times New Roman" w:cs="Times New Roman"/>
          <w:sz w:val="24"/>
          <w:szCs w:val="24"/>
        </w:rPr>
        <w:t>rice</w:t>
      </w:r>
      <w:r w:rsidRPr="007047DC">
        <w:rPr>
          <w:rFonts w:ascii="Times New Roman" w:hAnsi="Times New Roman" w:cs="Times New Roman"/>
          <w:sz w:val="24"/>
          <w:szCs w:val="24"/>
        </w:rPr>
        <w:t xml:space="preserve"> </w:t>
      </w:r>
      <w:r w:rsidR="003C4AFB" w:rsidRPr="007047DC">
        <w:rPr>
          <w:rFonts w:ascii="Times New Roman" w:hAnsi="Times New Roman" w:cs="Times New Roman"/>
          <w:sz w:val="24"/>
          <w:szCs w:val="24"/>
        </w:rPr>
        <w:t xml:space="preserve">ou le directeur </w:t>
      </w:r>
      <w:r w:rsidRPr="007047DC">
        <w:rPr>
          <w:rFonts w:ascii="Times New Roman" w:hAnsi="Times New Roman" w:cs="Times New Roman"/>
          <w:sz w:val="24"/>
          <w:szCs w:val="24"/>
        </w:rPr>
        <w:t xml:space="preserve">de thèse </w:t>
      </w:r>
      <w:r w:rsidR="0025766A" w:rsidRPr="007047DC">
        <w:rPr>
          <w:rFonts w:ascii="Times New Roman" w:hAnsi="Times New Roman" w:cs="Times New Roman"/>
          <w:sz w:val="24"/>
          <w:szCs w:val="24"/>
        </w:rPr>
        <w:t xml:space="preserve">doit être </w:t>
      </w:r>
      <w:r w:rsidR="00556BCB" w:rsidRPr="007047DC">
        <w:rPr>
          <w:rFonts w:ascii="Times New Roman" w:hAnsi="Times New Roman" w:cs="Times New Roman"/>
          <w:sz w:val="24"/>
          <w:szCs w:val="24"/>
        </w:rPr>
        <w:t>rattaché à l</w:t>
      </w:r>
      <w:r w:rsidR="00944C59" w:rsidRPr="007047DC">
        <w:rPr>
          <w:rFonts w:ascii="Times New Roman" w:hAnsi="Times New Roman" w:cs="Times New Roman"/>
          <w:sz w:val="24"/>
          <w:szCs w:val="24"/>
        </w:rPr>
        <w:t>’</w:t>
      </w:r>
      <w:r w:rsidR="000C6B8C" w:rsidRPr="007047DC">
        <w:rPr>
          <w:rFonts w:ascii="Times New Roman" w:hAnsi="Times New Roman" w:cs="Times New Roman"/>
          <w:sz w:val="24"/>
          <w:szCs w:val="24"/>
        </w:rPr>
        <w:t>é</w:t>
      </w:r>
      <w:r w:rsidR="00556BCB" w:rsidRPr="007047DC">
        <w:rPr>
          <w:rFonts w:ascii="Times New Roman" w:hAnsi="Times New Roman" w:cs="Times New Roman"/>
          <w:sz w:val="24"/>
          <w:szCs w:val="24"/>
        </w:rPr>
        <w:t xml:space="preserve">cole </w:t>
      </w:r>
      <w:r w:rsidR="000C6B8C" w:rsidRPr="007047DC">
        <w:rPr>
          <w:rFonts w:ascii="Times New Roman" w:hAnsi="Times New Roman" w:cs="Times New Roman"/>
          <w:sz w:val="24"/>
          <w:szCs w:val="24"/>
        </w:rPr>
        <w:t>d</w:t>
      </w:r>
      <w:r w:rsidR="00556BCB" w:rsidRPr="007047DC">
        <w:rPr>
          <w:rFonts w:ascii="Times New Roman" w:hAnsi="Times New Roman" w:cs="Times New Roman"/>
          <w:sz w:val="24"/>
          <w:szCs w:val="24"/>
        </w:rPr>
        <w:t>octorale</w:t>
      </w:r>
      <w:r w:rsidR="005A7874" w:rsidRPr="007047DC">
        <w:rPr>
          <w:rFonts w:ascii="Times New Roman" w:hAnsi="Times New Roman" w:cs="Times New Roman"/>
          <w:sz w:val="24"/>
          <w:szCs w:val="24"/>
        </w:rPr>
        <w:t xml:space="preserve">. Elle ou il doit, en amont de l’inscription, engager </w:t>
      </w:r>
      <w:r w:rsidR="009B6DAD" w:rsidRPr="007047DC">
        <w:rPr>
          <w:rFonts w:ascii="Times New Roman" w:hAnsi="Times New Roman" w:cs="Times New Roman"/>
          <w:sz w:val="24"/>
          <w:szCs w:val="24"/>
        </w:rPr>
        <w:t xml:space="preserve">avec </w:t>
      </w:r>
      <w:r w:rsidR="003860B8" w:rsidRPr="007047DC">
        <w:rPr>
          <w:rFonts w:ascii="Times New Roman" w:hAnsi="Times New Roman" w:cs="Times New Roman"/>
          <w:sz w:val="24"/>
          <w:szCs w:val="24"/>
        </w:rPr>
        <w:t>la</w:t>
      </w:r>
      <w:r w:rsidRPr="007047DC">
        <w:rPr>
          <w:rFonts w:ascii="Times New Roman" w:hAnsi="Times New Roman" w:cs="Times New Roman"/>
          <w:sz w:val="24"/>
          <w:szCs w:val="24"/>
        </w:rPr>
        <w:t xml:space="preserve"> doctorant</w:t>
      </w:r>
      <w:r w:rsidR="003860B8" w:rsidRPr="007047DC">
        <w:rPr>
          <w:rFonts w:ascii="Times New Roman" w:hAnsi="Times New Roman" w:cs="Times New Roman"/>
          <w:sz w:val="24"/>
          <w:szCs w:val="24"/>
        </w:rPr>
        <w:t>e</w:t>
      </w:r>
      <w:r w:rsidR="003C4AFB" w:rsidRPr="007047DC">
        <w:rPr>
          <w:rFonts w:ascii="Times New Roman" w:hAnsi="Times New Roman" w:cs="Times New Roman"/>
          <w:sz w:val="24"/>
          <w:szCs w:val="24"/>
        </w:rPr>
        <w:t xml:space="preserve"> ou le doctorant</w:t>
      </w:r>
      <w:r w:rsidR="00556BCB" w:rsidRPr="007047DC">
        <w:rPr>
          <w:rFonts w:ascii="Times New Roman" w:hAnsi="Times New Roman" w:cs="Times New Roman"/>
          <w:sz w:val="24"/>
          <w:szCs w:val="24"/>
        </w:rPr>
        <w:t xml:space="preserve"> </w:t>
      </w:r>
      <w:r w:rsidR="00121D82" w:rsidRPr="007047DC">
        <w:rPr>
          <w:rFonts w:ascii="Times New Roman" w:hAnsi="Times New Roman" w:cs="Times New Roman"/>
          <w:sz w:val="24"/>
          <w:szCs w:val="24"/>
        </w:rPr>
        <w:t xml:space="preserve">une </w:t>
      </w:r>
      <w:r w:rsidRPr="007047DC">
        <w:rPr>
          <w:rFonts w:ascii="Times New Roman" w:hAnsi="Times New Roman" w:cs="Times New Roman"/>
          <w:sz w:val="24"/>
          <w:szCs w:val="24"/>
        </w:rPr>
        <w:t>concertation d</w:t>
      </w:r>
      <w:r w:rsidR="00121D82" w:rsidRPr="007047DC">
        <w:rPr>
          <w:rFonts w:ascii="Times New Roman" w:hAnsi="Times New Roman" w:cs="Times New Roman"/>
          <w:sz w:val="24"/>
          <w:szCs w:val="24"/>
        </w:rPr>
        <w:t>evant</w:t>
      </w:r>
      <w:r w:rsidRPr="007047DC">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aboutir</w:t>
      </w:r>
      <w:r w:rsidR="000C6B8C"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w:t>
      </w:r>
    </w:p>
    <w:p w14:paraId="02A2CFF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F85DC6F" w14:textId="5B4AB2B1" w:rsidR="00132829"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dégager le caractère novateur et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actualité du sujet proposé dans le contexte scientifique (état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art), </w:t>
      </w:r>
    </w:p>
    <w:p w14:paraId="0B6AF46A" w14:textId="500CD4B5"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13C8DC6C" w14:textId="6DA51C3A"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00850DBA" w:rsidRPr="00B072CE">
        <w:rPr>
          <w:rFonts w:ascii="Times New Roman" w:hAnsi="Times New Roman" w:cs="Times New Roman"/>
          <w:color w:val="000000" w:themeColor="text1"/>
          <w:sz w:val="24"/>
          <w:szCs w:val="24"/>
        </w:rPr>
        <w:t>l’</w:t>
      </w:r>
      <w:r w:rsidR="006929DD" w:rsidRPr="00B072CE">
        <w:rPr>
          <w:rFonts w:ascii="Times New Roman" w:hAnsi="Times New Roman" w:cs="Times New Roman"/>
          <w:color w:val="000000" w:themeColor="text1"/>
          <w:sz w:val="24"/>
          <w:szCs w:val="24"/>
        </w:rPr>
        <w:t xml:space="preserve">informer </w:t>
      </w:r>
      <w:r w:rsidR="00DF1199" w:rsidRPr="00B072CE">
        <w:rPr>
          <w:rFonts w:ascii="Times New Roman" w:hAnsi="Times New Roman" w:cs="Times New Roman"/>
          <w:color w:val="000000" w:themeColor="text1"/>
          <w:sz w:val="24"/>
          <w:szCs w:val="24"/>
        </w:rPr>
        <w:t>d</w:t>
      </w:r>
      <w:r w:rsidR="006929DD" w:rsidRPr="00B072CE">
        <w:rPr>
          <w:rFonts w:ascii="Times New Roman" w:hAnsi="Times New Roman" w:cs="Times New Roman"/>
          <w:color w:val="000000" w:themeColor="text1"/>
          <w:sz w:val="24"/>
          <w:szCs w:val="24"/>
        </w:rPr>
        <w:t xml:space="preserve">es contraintes inhérentes au </w:t>
      </w:r>
      <w:r w:rsidR="00787D6D">
        <w:rPr>
          <w:rFonts w:ascii="Times New Roman" w:hAnsi="Times New Roman" w:cs="Times New Roman"/>
          <w:color w:val="000000" w:themeColor="text1"/>
          <w:sz w:val="24"/>
          <w:szCs w:val="24"/>
        </w:rPr>
        <w:t>projet</w:t>
      </w:r>
      <w:r w:rsidR="006929DD" w:rsidRPr="00B072CE">
        <w:rPr>
          <w:rFonts w:ascii="Times New Roman" w:hAnsi="Times New Roman" w:cs="Times New Roman"/>
          <w:color w:val="000000" w:themeColor="text1"/>
          <w:sz w:val="24"/>
          <w:szCs w:val="24"/>
        </w:rPr>
        <w:t>,</w:t>
      </w:r>
    </w:p>
    <w:p w14:paraId="1BBCC6D8"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4251B5F" w14:textId="3AFBBF32" w:rsidR="006929DD" w:rsidRPr="007047DC" w:rsidRDefault="00121D82" w:rsidP="006929DD">
      <w:pPr>
        <w:spacing w:after="0" w:line="240" w:lineRule="auto"/>
        <w:jc w:val="both"/>
        <w:rPr>
          <w:rFonts w:ascii="Times New Roman" w:hAnsi="Times New Roman" w:cs="Times New Roman"/>
          <w:sz w:val="24"/>
          <w:szCs w:val="24"/>
        </w:rPr>
      </w:pPr>
      <w:r w:rsidRPr="00B072CE">
        <w:rPr>
          <w:rFonts w:ascii="Times New Roman" w:hAnsi="Times New Roman" w:cs="Times New Roman"/>
          <w:color w:val="000000" w:themeColor="text1"/>
          <w:sz w:val="24"/>
          <w:szCs w:val="24"/>
        </w:rPr>
        <w:t xml:space="preserve">- à </w:t>
      </w:r>
      <w:r w:rsidR="00714FDB" w:rsidRPr="00B072CE">
        <w:rPr>
          <w:rFonts w:ascii="Times New Roman" w:hAnsi="Times New Roman" w:cs="Times New Roman"/>
          <w:color w:val="000000" w:themeColor="text1"/>
          <w:sz w:val="24"/>
          <w:szCs w:val="24"/>
        </w:rPr>
        <w:t xml:space="preserve">lui </w:t>
      </w:r>
      <w:r w:rsidR="006929DD" w:rsidRPr="00B072CE">
        <w:rPr>
          <w:rFonts w:ascii="Times New Roman" w:hAnsi="Times New Roman" w:cs="Times New Roman"/>
          <w:color w:val="000000" w:themeColor="text1"/>
          <w:sz w:val="24"/>
          <w:szCs w:val="24"/>
        </w:rPr>
        <w:t>présenter l</w:t>
      </w:r>
      <w:r w:rsidR="00944C59" w:rsidRPr="00B072CE">
        <w:rPr>
          <w:rFonts w:ascii="Times New Roman" w:hAnsi="Times New Roman" w:cs="Times New Roman"/>
          <w:color w:val="000000" w:themeColor="text1"/>
          <w:sz w:val="24"/>
          <w:szCs w:val="24"/>
        </w:rPr>
        <w:t>’</w:t>
      </w:r>
      <w:r w:rsidR="00F81720">
        <w:rPr>
          <w:rFonts w:ascii="Times New Roman" w:hAnsi="Times New Roman" w:cs="Times New Roman"/>
          <w:color w:val="000000" w:themeColor="text1"/>
          <w:sz w:val="24"/>
          <w:szCs w:val="24"/>
        </w:rPr>
        <w:t xml:space="preserve">unité </w:t>
      </w:r>
      <w:r w:rsidRPr="00B072CE">
        <w:rPr>
          <w:rFonts w:ascii="Times New Roman" w:hAnsi="Times New Roman" w:cs="Times New Roman"/>
          <w:color w:val="000000" w:themeColor="text1"/>
          <w:sz w:val="24"/>
          <w:szCs w:val="24"/>
        </w:rPr>
        <w:t>de recherche</w:t>
      </w:r>
      <w:r w:rsidR="006929DD" w:rsidRPr="00B072CE">
        <w:rPr>
          <w:rFonts w:ascii="Times New Roman" w:hAnsi="Times New Roman" w:cs="Times New Roman"/>
          <w:color w:val="000000" w:themeColor="text1"/>
          <w:sz w:val="24"/>
          <w:szCs w:val="24"/>
        </w:rPr>
        <w:t xml:space="preserve"> (doctorant</w:t>
      </w:r>
      <w:r w:rsidR="003B6E8F">
        <w:rPr>
          <w:rFonts w:ascii="Times New Roman" w:hAnsi="Times New Roman" w:cs="Times New Roman"/>
          <w:color w:val="000000" w:themeColor="text1"/>
          <w:sz w:val="24"/>
          <w:szCs w:val="24"/>
        </w:rPr>
        <w:t>e</w:t>
      </w:r>
      <w:r w:rsidR="006929DD" w:rsidRPr="00B072CE">
        <w:rPr>
          <w:rFonts w:ascii="Times New Roman" w:hAnsi="Times New Roman" w:cs="Times New Roman"/>
          <w:color w:val="000000" w:themeColor="text1"/>
          <w:sz w:val="24"/>
          <w:szCs w:val="24"/>
        </w:rPr>
        <w:t>s</w:t>
      </w:r>
      <w:r w:rsidR="003B6E8F">
        <w:rPr>
          <w:rFonts w:ascii="Times New Roman" w:hAnsi="Times New Roman" w:cs="Times New Roman"/>
          <w:color w:val="000000" w:themeColor="text1"/>
          <w:sz w:val="24"/>
          <w:szCs w:val="24"/>
        </w:rPr>
        <w:t xml:space="preserve"> et doctorants</w:t>
      </w:r>
      <w:r w:rsidR="006929DD" w:rsidRPr="00B072CE">
        <w:rPr>
          <w:rFonts w:ascii="Times New Roman" w:hAnsi="Times New Roman" w:cs="Times New Roman"/>
          <w:color w:val="000000" w:themeColor="text1"/>
          <w:sz w:val="24"/>
          <w:szCs w:val="24"/>
        </w:rPr>
        <w:t xml:space="preserve">, personnels </w:t>
      </w:r>
      <w:r w:rsidR="00B8379F">
        <w:rPr>
          <w:rFonts w:ascii="Times New Roman" w:hAnsi="Times New Roman" w:cs="Times New Roman"/>
          <w:color w:val="000000" w:themeColor="text1"/>
          <w:sz w:val="24"/>
          <w:szCs w:val="24"/>
        </w:rPr>
        <w:t>d’enseignement</w:t>
      </w:r>
      <w:r w:rsidR="00B8379F" w:rsidRPr="00B072CE">
        <w:rPr>
          <w:rFonts w:ascii="Times New Roman" w:hAnsi="Times New Roman" w:cs="Times New Roman"/>
          <w:color w:val="000000" w:themeColor="text1"/>
          <w:sz w:val="24"/>
          <w:szCs w:val="24"/>
        </w:rPr>
        <w:t xml:space="preserve">, </w:t>
      </w:r>
      <w:r w:rsidR="00B8379F">
        <w:rPr>
          <w:rFonts w:ascii="Times New Roman" w:hAnsi="Times New Roman" w:cs="Times New Roman"/>
          <w:color w:val="000000" w:themeColor="text1"/>
          <w:sz w:val="24"/>
          <w:szCs w:val="24"/>
        </w:rPr>
        <w:t>de</w:t>
      </w:r>
      <w:r w:rsidR="003B6E8F">
        <w:rPr>
          <w:rFonts w:ascii="Times New Roman" w:hAnsi="Times New Roman" w:cs="Times New Roman"/>
          <w:color w:val="000000" w:themeColor="text1"/>
          <w:sz w:val="24"/>
          <w:szCs w:val="24"/>
        </w:rPr>
        <w:t xml:space="preserve"> recherche et d’appui à la recherche</w:t>
      </w:r>
      <w:r w:rsidR="006929DD" w:rsidRPr="00B072CE">
        <w:rPr>
          <w:rFonts w:ascii="Times New Roman" w:hAnsi="Times New Roman" w:cs="Times New Roman"/>
          <w:color w:val="000000" w:themeColor="text1"/>
          <w:sz w:val="24"/>
          <w:szCs w:val="24"/>
        </w:rPr>
        <w:t xml:space="preserve">, programmes et financements...) et la place du </w:t>
      </w:r>
      <w:r w:rsidR="006929DD" w:rsidRPr="007047DC">
        <w:rPr>
          <w:rFonts w:ascii="Times New Roman" w:hAnsi="Times New Roman" w:cs="Times New Roman"/>
          <w:sz w:val="24"/>
          <w:szCs w:val="24"/>
        </w:rPr>
        <w:t xml:space="preserve">projet dans </w:t>
      </w:r>
      <w:r w:rsidR="00AC00F6" w:rsidRPr="007047DC">
        <w:rPr>
          <w:rFonts w:ascii="Times New Roman" w:hAnsi="Times New Roman" w:cs="Times New Roman"/>
          <w:sz w:val="24"/>
          <w:szCs w:val="24"/>
        </w:rPr>
        <w:t xml:space="preserve">les </w:t>
      </w:r>
      <w:r w:rsidR="006929DD" w:rsidRPr="007047DC">
        <w:rPr>
          <w:rFonts w:ascii="Times New Roman" w:hAnsi="Times New Roman" w:cs="Times New Roman"/>
          <w:sz w:val="24"/>
          <w:szCs w:val="24"/>
        </w:rPr>
        <w:t>thématique</w:t>
      </w:r>
      <w:r w:rsidR="00630375" w:rsidRPr="007047DC">
        <w:rPr>
          <w:rFonts w:ascii="Times New Roman" w:hAnsi="Times New Roman" w:cs="Times New Roman"/>
          <w:sz w:val="24"/>
          <w:szCs w:val="24"/>
        </w:rPr>
        <w:t>s</w:t>
      </w:r>
      <w:r w:rsidR="006929DD" w:rsidRPr="007047DC">
        <w:rPr>
          <w:rFonts w:ascii="Times New Roman" w:hAnsi="Times New Roman" w:cs="Times New Roman"/>
          <w:sz w:val="24"/>
          <w:szCs w:val="24"/>
        </w:rPr>
        <w:t xml:space="preserve"> scientifique</w:t>
      </w:r>
      <w:r w:rsidR="00630375" w:rsidRPr="007047DC">
        <w:rPr>
          <w:rFonts w:ascii="Times New Roman" w:hAnsi="Times New Roman" w:cs="Times New Roman"/>
          <w:sz w:val="24"/>
          <w:szCs w:val="24"/>
        </w:rPr>
        <w:t>s</w:t>
      </w:r>
      <w:r w:rsidR="00F81720" w:rsidRPr="007047DC">
        <w:rPr>
          <w:rFonts w:ascii="Times New Roman" w:hAnsi="Times New Roman" w:cs="Times New Roman"/>
          <w:sz w:val="24"/>
          <w:szCs w:val="24"/>
        </w:rPr>
        <w:t xml:space="preserve"> développées dans ce cadre</w:t>
      </w:r>
      <w:r w:rsidR="006929DD" w:rsidRPr="007047DC">
        <w:rPr>
          <w:rFonts w:ascii="Times New Roman" w:hAnsi="Times New Roman" w:cs="Times New Roman"/>
          <w:sz w:val="24"/>
          <w:szCs w:val="24"/>
        </w:rPr>
        <w:t>,</w:t>
      </w:r>
    </w:p>
    <w:p w14:paraId="0E97C94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0108FDD" w14:textId="5E2A8E60"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00DF19B6" w:rsidRPr="00B072CE">
        <w:rPr>
          <w:rFonts w:ascii="Times New Roman" w:hAnsi="Times New Roman" w:cs="Times New Roman"/>
          <w:color w:val="000000" w:themeColor="text1"/>
          <w:sz w:val="24"/>
          <w:szCs w:val="24"/>
        </w:rPr>
        <w:t xml:space="preserve">l’informer </w:t>
      </w:r>
      <w:r w:rsidR="0016286E">
        <w:rPr>
          <w:rFonts w:ascii="Times New Roman" w:hAnsi="Times New Roman" w:cs="Times New Roman"/>
          <w:color w:val="000000" w:themeColor="text1"/>
          <w:sz w:val="24"/>
          <w:szCs w:val="24"/>
        </w:rPr>
        <w:t xml:space="preserve">sur les </w:t>
      </w:r>
      <w:r w:rsidR="006929DD" w:rsidRPr="00B072CE">
        <w:rPr>
          <w:rFonts w:ascii="Times New Roman" w:hAnsi="Times New Roman" w:cs="Times New Roman"/>
          <w:color w:val="000000" w:themeColor="text1"/>
          <w:sz w:val="24"/>
          <w:szCs w:val="24"/>
        </w:rPr>
        <w:t>grandes étapes du travail de thèse (travail scientifique et valorisation),</w:t>
      </w:r>
    </w:p>
    <w:p w14:paraId="466BF58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6B78A79" w14:textId="4E241F71" w:rsidR="006929DD" w:rsidRPr="007047DC" w:rsidRDefault="00121D82" w:rsidP="006929DD">
      <w:pPr>
        <w:spacing w:after="0" w:line="240" w:lineRule="auto"/>
        <w:jc w:val="both"/>
        <w:rPr>
          <w:rFonts w:ascii="Times New Roman" w:hAnsi="Times New Roman" w:cs="Times New Roman"/>
          <w:sz w:val="24"/>
          <w:szCs w:val="24"/>
        </w:rPr>
      </w:pPr>
      <w:r w:rsidRPr="007047DC">
        <w:rPr>
          <w:rFonts w:ascii="Times New Roman" w:hAnsi="Times New Roman" w:cs="Times New Roman"/>
          <w:sz w:val="24"/>
          <w:szCs w:val="24"/>
        </w:rPr>
        <w:t xml:space="preserve">- </w:t>
      </w:r>
      <w:r w:rsidR="006929DD" w:rsidRPr="007047DC">
        <w:rPr>
          <w:rFonts w:ascii="Times New Roman" w:hAnsi="Times New Roman" w:cs="Times New Roman"/>
          <w:sz w:val="24"/>
          <w:szCs w:val="24"/>
        </w:rPr>
        <w:t>à envisager</w:t>
      </w:r>
      <w:r w:rsidR="00DF19B6" w:rsidRPr="007047DC">
        <w:rPr>
          <w:rFonts w:ascii="Times New Roman" w:hAnsi="Times New Roman" w:cs="Times New Roman"/>
          <w:sz w:val="24"/>
          <w:szCs w:val="24"/>
        </w:rPr>
        <w:t xml:space="preserve"> </w:t>
      </w:r>
      <w:r w:rsidR="00B72798" w:rsidRPr="007047DC">
        <w:rPr>
          <w:rFonts w:ascii="Times New Roman" w:hAnsi="Times New Roman" w:cs="Times New Roman"/>
          <w:sz w:val="24"/>
          <w:szCs w:val="24"/>
        </w:rPr>
        <w:t xml:space="preserve">ensemble </w:t>
      </w:r>
      <w:r w:rsidR="00DF19B6" w:rsidRPr="007047DC">
        <w:rPr>
          <w:rFonts w:ascii="Times New Roman" w:hAnsi="Times New Roman" w:cs="Times New Roman"/>
          <w:sz w:val="24"/>
          <w:szCs w:val="24"/>
        </w:rPr>
        <w:t xml:space="preserve">les </w:t>
      </w:r>
      <w:r w:rsidR="006929DD" w:rsidRPr="007047DC">
        <w:rPr>
          <w:rFonts w:ascii="Times New Roman" w:hAnsi="Times New Roman" w:cs="Times New Roman"/>
          <w:sz w:val="24"/>
          <w:szCs w:val="24"/>
        </w:rPr>
        <w:t xml:space="preserve">coopérations extérieures éventuelles et la mobilité internationale </w:t>
      </w:r>
      <w:r w:rsidR="00251793" w:rsidRPr="007047DC">
        <w:rPr>
          <w:rFonts w:ascii="Times New Roman" w:hAnsi="Times New Roman" w:cs="Times New Roman"/>
          <w:sz w:val="24"/>
          <w:szCs w:val="24"/>
        </w:rPr>
        <w:t>de la</w:t>
      </w:r>
      <w:r w:rsidR="006929DD" w:rsidRPr="007047DC">
        <w:rPr>
          <w:rFonts w:ascii="Times New Roman" w:hAnsi="Times New Roman" w:cs="Times New Roman"/>
          <w:sz w:val="24"/>
          <w:szCs w:val="24"/>
        </w:rPr>
        <w:t xml:space="preserve"> doctorant</w:t>
      </w:r>
      <w:r w:rsidR="00251793" w:rsidRPr="007047DC">
        <w:rPr>
          <w:rFonts w:ascii="Times New Roman" w:hAnsi="Times New Roman" w:cs="Times New Roman"/>
          <w:sz w:val="24"/>
          <w:szCs w:val="24"/>
        </w:rPr>
        <w:t>e</w:t>
      </w:r>
      <w:r w:rsidR="00B72798" w:rsidRPr="007047DC">
        <w:rPr>
          <w:rFonts w:ascii="Times New Roman" w:hAnsi="Times New Roman" w:cs="Times New Roman"/>
          <w:sz w:val="24"/>
          <w:szCs w:val="24"/>
        </w:rPr>
        <w:t xml:space="preserve"> ou du doctorant</w:t>
      </w:r>
      <w:r w:rsidR="005F24B2" w:rsidRPr="007047DC">
        <w:rPr>
          <w:rFonts w:ascii="Times New Roman" w:hAnsi="Times New Roman" w:cs="Times New Roman"/>
          <w:sz w:val="24"/>
          <w:szCs w:val="24"/>
        </w:rPr>
        <w:t>,</w:t>
      </w:r>
    </w:p>
    <w:p w14:paraId="3A48078B" w14:textId="77777777" w:rsidR="00121D82" w:rsidRPr="00B072CE" w:rsidRDefault="00121D82" w:rsidP="006929DD">
      <w:pPr>
        <w:spacing w:after="0" w:line="240" w:lineRule="auto"/>
        <w:jc w:val="both"/>
        <w:rPr>
          <w:rFonts w:ascii="Times New Roman" w:hAnsi="Times New Roman" w:cs="Times New Roman"/>
          <w:color w:val="000000" w:themeColor="text1"/>
          <w:sz w:val="24"/>
          <w:szCs w:val="24"/>
        </w:rPr>
      </w:pPr>
    </w:p>
    <w:p w14:paraId="496EE50C" w14:textId="2EDF67AD" w:rsidR="007962B4" w:rsidRPr="00B072CE" w:rsidRDefault="00121D82" w:rsidP="006929DD">
      <w:pPr>
        <w:spacing w:after="0" w:line="240" w:lineRule="auto"/>
        <w:jc w:val="both"/>
        <w:rPr>
          <w:rFonts w:ascii="Times New Roman" w:hAnsi="Times New Roman" w:cs="Times New Roman"/>
          <w:color w:val="000000" w:themeColor="text1"/>
          <w:sz w:val="24"/>
          <w:szCs w:val="24"/>
        </w:rPr>
      </w:pPr>
      <w:r w:rsidRPr="007047DC">
        <w:rPr>
          <w:rFonts w:ascii="Times New Roman" w:hAnsi="Times New Roman" w:cs="Times New Roman"/>
          <w:sz w:val="24"/>
          <w:szCs w:val="24"/>
        </w:rPr>
        <w:t xml:space="preserve">- </w:t>
      </w:r>
      <w:r w:rsidR="006929DD" w:rsidRPr="007047DC">
        <w:rPr>
          <w:rFonts w:ascii="Times New Roman" w:hAnsi="Times New Roman" w:cs="Times New Roman"/>
          <w:sz w:val="24"/>
          <w:szCs w:val="24"/>
        </w:rPr>
        <w:t xml:space="preserve">à </w:t>
      </w:r>
      <w:r w:rsidR="00D51E47" w:rsidRPr="007047DC">
        <w:rPr>
          <w:rFonts w:ascii="Times New Roman" w:hAnsi="Times New Roman" w:cs="Times New Roman"/>
          <w:sz w:val="24"/>
          <w:szCs w:val="24"/>
        </w:rPr>
        <w:t xml:space="preserve">examiner </w:t>
      </w:r>
      <w:r w:rsidR="006929DD" w:rsidRPr="007047DC">
        <w:rPr>
          <w:rFonts w:ascii="Times New Roman" w:hAnsi="Times New Roman" w:cs="Times New Roman"/>
          <w:sz w:val="24"/>
          <w:szCs w:val="24"/>
        </w:rPr>
        <w:t xml:space="preserve">avec </w:t>
      </w:r>
      <w:r w:rsidR="00251793" w:rsidRPr="007047DC">
        <w:rPr>
          <w:rFonts w:ascii="Times New Roman" w:hAnsi="Times New Roman" w:cs="Times New Roman"/>
          <w:sz w:val="24"/>
          <w:szCs w:val="24"/>
        </w:rPr>
        <w:t>la</w:t>
      </w:r>
      <w:r w:rsidR="006929DD" w:rsidRPr="007047DC">
        <w:rPr>
          <w:rFonts w:ascii="Times New Roman" w:hAnsi="Times New Roman" w:cs="Times New Roman"/>
          <w:sz w:val="24"/>
          <w:szCs w:val="24"/>
        </w:rPr>
        <w:t xml:space="preserve"> doctorant</w:t>
      </w:r>
      <w:r w:rsidR="00251793" w:rsidRPr="007047DC">
        <w:rPr>
          <w:rFonts w:ascii="Times New Roman" w:hAnsi="Times New Roman" w:cs="Times New Roman"/>
          <w:sz w:val="24"/>
          <w:szCs w:val="24"/>
        </w:rPr>
        <w:t>e</w:t>
      </w:r>
      <w:r w:rsidR="00B72798" w:rsidRPr="007047DC">
        <w:rPr>
          <w:rFonts w:ascii="Times New Roman" w:hAnsi="Times New Roman" w:cs="Times New Roman"/>
          <w:sz w:val="24"/>
          <w:szCs w:val="24"/>
        </w:rPr>
        <w:t xml:space="preserve"> ou le doctorant</w:t>
      </w:r>
      <w:r w:rsidR="006929DD" w:rsidRPr="007047DC">
        <w:rPr>
          <w:rFonts w:ascii="Times New Roman" w:hAnsi="Times New Roman" w:cs="Times New Roman"/>
          <w:sz w:val="24"/>
          <w:szCs w:val="24"/>
        </w:rPr>
        <w:t xml:space="preserve"> les modalités de financement (</w:t>
      </w:r>
      <w:r w:rsidR="007065AC" w:rsidRPr="007047DC">
        <w:rPr>
          <w:rFonts w:ascii="Times New Roman" w:hAnsi="Times New Roman" w:cs="Times New Roman"/>
          <w:sz w:val="24"/>
          <w:szCs w:val="24"/>
        </w:rPr>
        <w:t xml:space="preserve">contrat doctoral, </w:t>
      </w:r>
      <w:r w:rsidR="007065AC" w:rsidRPr="00B072CE">
        <w:rPr>
          <w:rFonts w:ascii="Times New Roman" w:hAnsi="Times New Roman" w:cs="Times New Roman"/>
          <w:color w:val="000000" w:themeColor="text1"/>
          <w:sz w:val="24"/>
          <w:szCs w:val="24"/>
        </w:rPr>
        <w:t xml:space="preserve">CIFRE, contrat de recherche </w:t>
      </w:r>
      <w:r w:rsidR="006929DD" w:rsidRPr="00B072CE">
        <w:rPr>
          <w:rFonts w:ascii="Times New Roman" w:hAnsi="Times New Roman" w:cs="Times New Roman"/>
          <w:color w:val="000000" w:themeColor="text1"/>
          <w:sz w:val="24"/>
          <w:szCs w:val="24"/>
        </w:rPr>
        <w:t xml:space="preserve">ou </w:t>
      </w:r>
      <w:r w:rsidR="009E2BD7" w:rsidRPr="00B072CE">
        <w:rPr>
          <w:rFonts w:ascii="Times New Roman" w:hAnsi="Times New Roman" w:cs="Times New Roman"/>
          <w:color w:val="000000" w:themeColor="text1"/>
          <w:sz w:val="24"/>
          <w:szCs w:val="24"/>
        </w:rPr>
        <w:t xml:space="preserve">tout </w:t>
      </w:r>
      <w:r w:rsidR="006929DD" w:rsidRPr="00B072CE">
        <w:rPr>
          <w:rFonts w:ascii="Times New Roman" w:hAnsi="Times New Roman" w:cs="Times New Roman"/>
          <w:color w:val="000000" w:themeColor="text1"/>
          <w:sz w:val="24"/>
          <w:szCs w:val="24"/>
        </w:rPr>
        <w:t>autre</w:t>
      </w:r>
      <w:r w:rsidR="007065AC" w:rsidRPr="00B072CE">
        <w:rPr>
          <w:rFonts w:ascii="Times New Roman" w:hAnsi="Times New Roman" w:cs="Times New Roman"/>
          <w:color w:val="000000" w:themeColor="text1"/>
          <w:sz w:val="24"/>
          <w:szCs w:val="24"/>
        </w:rPr>
        <w:t xml:space="preserve"> </w:t>
      </w:r>
      <w:r w:rsidR="00393141" w:rsidRPr="00B072CE">
        <w:rPr>
          <w:rFonts w:ascii="Times New Roman" w:hAnsi="Times New Roman" w:cs="Times New Roman"/>
          <w:color w:val="000000" w:themeColor="text1"/>
          <w:sz w:val="24"/>
          <w:szCs w:val="24"/>
        </w:rPr>
        <w:t>type de salaire et bourse</w:t>
      </w:r>
      <w:r w:rsidR="006929DD" w:rsidRPr="00B072CE">
        <w:rPr>
          <w:rFonts w:ascii="Times New Roman" w:hAnsi="Times New Roman" w:cs="Times New Roman"/>
          <w:color w:val="000000" w:themeColor="text1"/>
          <w:sz w:val="24"/>
          <w:szCs w:val="24"/>
        </w:rPr>
        <w:t xml:space="preserve">) </w:t>
      </w:r>
      <w:r w:rsidR="00787D6D">
        <w:rPr>
          <w:rFonts w:ascii="Times New Roman" w:hAnsi="Times New Roman" w:cs="Times New Roman"/>
          <w:color w:val="000000" w:themeColor="text1"/>
          <w:sz w:val="24"/>
          <w:szCs w:val="24"/>
        </w:rPr>
        <w:t xml:space="preserve">qui assureront </w:t>
      </w:r>
      <w:r w:rsidR="006929DD" w:rsidRPr="00B072CE">
        <w:rPr>
          <w:rFonts w:ascii="Times New Roman" w:hAnsi="Times New Roman" w:cs="Times New Roman"/>
          <w:color w:val="000000" w:themeColor="text1"/>
          <w:sz w:val="24"/>
          <w:szCs w:val="24"/>
        </w:rPr>
        <w:t xml:space="preserve">son autonomie matérielle et </w:t>
      </w:r>
      <w:r w:rsidR="00787D6D">
        <w:rPr>
          <w:rFonts w:ascii="Times New Roman" w:hAnsi="Times New Roman" w:cs="Times New Roman"/>
          <w:color w:val="000000" w:themeColor="text1"/>
          <w:sz w:val="24"/>
          <w:szCs w:val="24"/>
        </w:rPr>
        <w:t xml:space="preserve">lui permettront </w:t>
      </w:r>
      <w:r w:rsidR="006929DD" w:rsidRPr="00B072CE">
        <w:rPr>
          <w:rFonts w:ascii="Times New Roman" w:hAnsi="Times New Roman" w:cs="Times New Roman"/>
          <w:color w:val="000000" w:themeColor="text1"/>
          <w:sz w:val="24"/>
          <w:szCs w:val="24"/>
        </w:rPr>
        <w:t xml:space="preserve">de mener à bien son travail </w:t>
      </w:r>
      <w:r w:rsidR="00787D6D">
        <w:rPr>
          <w:rFonts w:ascii="Times New Roman" w:hAnsi="Times New Roman" w:cs="Times New Roman"/>
          <w:color w:val="000000" w:themeColor="text1"/>
          <w:sz w:val="24"/>
          <w:szCs w:val="24"/>
        </w:rPr>
        <w:t xml:space="preserve">dans </w:t>
      </w:r>
      <w:r w:rsidR="006929DD" w:rsidRPr="00B072CE">
        <w:rPr>
          <w:rFonts w:ascii="Times New Roman" w:hAnsi="Times New Roman" w:cs="Times New Roman"/>
          <w:color w:val="000000" w:themeColor="text1"/>
          <w:sz w:val="24"/>
          <w:szCs w:val="24"/>
        </w:rPr>
        <w:t xml:space="preserve">la durée </w:t>
      </w:r>
      <w:r w:rsidR="00787D6D">
        <w:rPr>
          <w:rFonts w:ascii="Times New Roman" w:hAnsi="Times New Roman" w:cs="Times New Roman"/>
          <w:color w:val="000000" w:themeColor="text1"/>
          <w:sz w:val="24"/>
          <w:szCs w:val="24"/>
        </w:rPr>
        <w:t>impartie</w:t>
      </w:r>
    </w:p>
    <w:p w14:paraId="78563330" w14:textId="6564D854" w:rsidR="006929DD" w:rsidRPr="007822D7" w:rsidRDefault="006929DD" w:rsidP="006929DD">
      <w:pPr>
        <w:spacing w:after="0" w:line="240" w:lineRule="auto"/>
        <w:jc w:val="both"/>
        <w:rPr>
          <w:rFonts w:ascii="Times New Roman" w:hAnsi="Times New Roman" w:cs="Times New Roman"/>
          <w:sz w:val="24"/>
          <w:szCs w:val="24"/>
        </w:rPr>
      </w:pPr>
    </w:p>
    <w:p w14:paraId="1DF6B485" w14:textId="0B6E5B11" w:rsidR="006929DD" w:rsidRPr="007822D7" w:rsidRDefault="007962B4" w:rsidP="006929DD">
      <w:pPr>
        <w:spacing w:after="0" w:line="240" w:lineRule="auto"/>
        <w:jc w:val="both"/>
        <w:rPr>
          <w:rFonts w:ascii="Times New Roman" w:hAnsi="Times New Roman" w:cs="Times New Roman"/>
          <w:sz w:val="24"/>
          <w:szCs w:val="24"/>
        </w:rPr>
      </w:pPr>
      <w:r w:rsidRPr="007822D7">
        <w:rPr>
          <w:rFonts w:ascii="Times New Roman" w:hAnsi="Times New Roman" w:cs="Times New Roman"/>
          <w:sz w:val="24"/>
          <w:szCs w:val="24"/>
        </w:rPr>
        <w:t xml:space="preserve">- </w:t>
      </w:r>
      <w:r w:rsidRPr="009B6DAD">
        <w:rPr>
          <w:rFonts w:ascii="Times New Roman" w:hAnsi="Times New Roman" w:cs="Times New Roman"/>
          <w:sz w:val="24"/>
          <w:szCs w:val="24"/>
        </w:rPr>
        <w:t xml:space="preserve">à </w:t>
      </w:r>
      <w:r w:rsidRPr="007822D7">
        <w:rPr>
          <w:rFonts w:ascii="Times New Roman" w:hAnsi="Times New Roman" w:cs="Times New Roman"/>
          <w:sz w:val="24"/>
          <w:szCs w:val="24"/>
        </w:rPr>
        <w:t>évaluer les perspectives de débouchés professionnels.</w:t>
      </w:r>
    </w:p>
    <w:p w14:paraId="70A52AF8" w14:textId="77777777" w:rsidR="007962B4" w:rsidRPr="007822D7" w:rsidRDefault="007962B4" w:rsidP="006929DD">
      <w:pPr>
        <w:spacing w:after="0" w:line="240" w:lineRule="auto"/>
        <w:jc w:val="both"/>
        <w:rPr>
          <w:rFonts w:ascii="Times New Roman" w:hAnsi="Times New Roman" w:cs="Times New Roman"/>
          <w:sz w:val="24"/>
          <w:szCs w:val="24"/>
        </w:rPr>
      </w:pPr>
    </w:p>
    <w:p w14:paraId="1C78245E" w14:textId="078BCCFB" w:rsidR="006929DD" w:rsidRPr="007822D7" w:rsidRDefault="0064436A" w:rsidP="006929DD">
      <w:pPr>
        <w:spacing w:after="0" w:line="240" w:lineRule="auto"/>
        <w:jc w:val="both"/>
        <w:rPr>
          <w:rFonts w:ascii="Times New Roman" w:hAnsi="Times New Roman" w:cs="Times New Roman"/>
          <w:sz w:val="24"/>
          <w:szCs w:val="24"/>
        </w:rPr>
      </w:pPr>
      <w:r w:rsidRPr="00D73B1D">
        <w:rPr>
          <w:rFonts w:ascii="Times New Roman" w:hAnsi="Times New Roman" w:cs="Times New Roman"/>
          <w:sz w:val="24"/>
          <w:szCs w:val="24"/>
        </w:rPr>
        <w:t xml:space="preserve">Cette concertation </w:t>
      </w:r>
      <w:r w:rsidR="00133F3D" w:rsidRPr="00D73B1D">
        <w:rPr>
          <w:rFonts w:ascii="Times New Roman" w:hAnsi="Times New Roman" w:cs="Times New Roman"/>
          <w:sz w:val="24"/>
          <w:szCs w:val="24"/>
        </w:rPr>
        <w:t xml:space="preserve">conduit </w:t>
      </w:r>
      <w:r w:rsidR="00D43C99" w:rsidRPr="00D73B1D">
        <w:rPr>
          <w:rFonts w:ascii="Times New Roman" w:hAnsi="Times New Roman" w:cs="Times New Roman"/>
          <w:sz w:val="24"/>
          <w:szCs w:val="24"/>
        </w:rPr>
        <w:t>à</w:t>
      </w:r>
      <w:r w:rsidR="006929DD" w:rsidRPr="00D73B1D">
        <w:rPr>
          <w:rFonts w:ascii="Times New Roman" w:hAnsi="Times New Roman" w:cs="Times New Roman"/>
          <w:sz w:val="24"/>
          <w:szCs w:val="24"/>
        </w:rPr>
        <w:t xml:space="preserve"> la rédaction d</w:t>
      </w:r>
      <w:r w:rsidR="00944C59" w:rsidRPr="00D73B1D">
        <w:rPr>
          <w:rFonts w:ascii="Times New Roman" w:hAnsi="Times New Roman" w:cs="Times New Roman"/>
          <w:sz w:val="24"/>
          <w:szCs w:val="24"/>
        </w:rPr>
        <w:t>’</w:t>
      </w:r>
      <w:r w:rsidR="006929DD" w:rsidRPr="00D73B1D">
        <w:rPr>
          <w:rFonts w:ascii="Times New Roman" w:hAnsi="Times New Roman" w:cs="Times New Roman"/>
          <w:sz w:val="24"/>
          <w:szCs w:val="24"/>
        </w:rPr>
        <w:t xml:space="preserve">un projet de recherche élaboré par </w:t>
      </w:r>
      <w:r w:rsidR="00251793" w:rsidRPr="007047DC">
        <w:rPr>
          <w:rFonts w:ascii="Times New Roman" w:hAnsi="Times New Roman" w:cs="Times New Roman"/>
          <w:sz w:val="24"/>
          <w:szCs w:val="24"/>
        </w:rPr>
        <w:t>la</w:t>
      </w:r>
      <w:r w:rsidR="006929DD" w:rsidRPr="007047DC">
        <w:rPr>
          <w:rFonts w:ascii="Times New Roman" w:hAnsi="Times New Roman" w:cs="Times New Roman"/>
          <w:sz w:val="24"/>
          <w:szCs w:val="24"/>
        </w:rPr>
        <w:t xml:space="preserve"> doctorant</w:t>
      </w:r>
      <w:r w:rsidR="00251793" w:rsidRPr="007047DC">
        <w:rPr>
          <w:rFonts w:ascii="Times New Roman" w:hAnsi="Times New Roman" w:cs="Times New Roman"/>
          <w:sz w:val="24"/>
          <w:szCs w:val="24"/>
        </w:rPr>
        <w:t>e</w:t>
      </w:r>
      <w:r w:rsidR="00AD14ED" w:rsidRPr="007047DC">
        <w:rPr>
          <w:rFonts w:ascii="Times New Roman" w:hAnsi="Times New Roman" w:cs="Times New Roman"/>
          <w:sz w:val="24"/>
          <w:szCs w:val="24"/>
        </w:rPr>
        <w:t xml:space="preserve"> ou le doctorant</w:t>
      </w:r>
      <w:r w:rsidR="006929DD" w:rsidRPr="007047DC">
        <w:rPr>
          <w:rFonts w:ascii="Times New Roman" w:hAnsi="Times New Roman" w:cs="Times New Roman"/>
          <w:sz w:val="24"/>
          <w:szCs w:val="24"/>
        </w:rPr>
        <w:t xml:space="preserve"> </w:t>
      </w:r>
      <w:r w:rsidR="006929DD" w:rsidRPr="00D73B1D">
        <w:rPr>
          <w:rFonts w:ascii="Times New Roman" w:hAnsi="Times New Roman" w:cs="Times New Roman"/>
          <w:sz w:val="24"/>
          <w:szCs w:val="24"/>
        </w:rPr>
        <w:t xml:space="preserve">et supervisé par </w:t>
      </w:r>
      <w:r w:rsidR="00251793" w:rsidRPr="007047DC">
        <w:rPr>
          <w:rFonts w:ascii="Times New Roman" w:hAnsi="Times New Roman" w:cs="Times New Roman"/>
          <w:sz w:val="24"/>
          <w:szCs w:val="24"/>
        </w:rPr>
        <w:t>la</w:t>
      </w:r>
      <w:r w:rsidR="006929DD" w:rsidRPr="007047DC">
        <w:rPr>
          <w:rFonts w:ascii="Times New Roman" w:hAnsi="Times New Roman" w:cs="Times New Roman"/>
          <w:sz w:val="24"/>
          <w:szCs w:val="24"/>
        </w:rPr>
        <w:t xml:space="preserve"> direc</w:t>
      </w:r>
      <w:r w:rsidR="00251793" w:rsidRPr="007047DC">
        <w:rPr>
          <w:rFonts w:ascii="Times New Roman" w:hAnsi="Times New Roman" w:cs="Times New Roman"/>
          <w:sz w:val="24"/>
          <w:szCs w:val="24"/>
        </w:rPr>
        <w:t>trice</w:t>
      </w:r>
      <w:r w:rsidR="00AD14ED" w:rsidRPr="007047DC">
        <w:rPr>
          <w:rFonts w:ascii="Times New Roman" w:hAnsi="Times New Roman" w:cs="Times New Roman"/>
          <w:sz w:val="24"/>
          <w:szCs w:val="24"/>
        </w:rPr>
        <w:t xml:space="preserve"> ou le directeur</w:t>
      </w:r>
      <w:r w:rsidR="006929DD" w:rsidRPr="007047DC">
        <w:rPr>
          <w:rFonts w:ascii="Times New Roman" w:hAnsi="Times New Roman" w:cs="Times New Roman"/>
          <w:sz w:val="24"/>
          <w:szCs w:val="24"/>
        </w:rPr>
        <w:t xml:space="preserve"> </w:t>
      </w:r>
      <w:r w:rsidR="006929DD" w:rsidRPr="00D73B1D">
        <w:rPr>
          <w:rFonts w:ascii="Times New Roman" w:hAnsi="Times New Roman" w:cs="Times New Roman"/>
          <w:sz w:val="24"/>
          <w:szCs w:val="24"/>
        </w:rPr>
        <w:t>de thèse</w:t>
      </w:r>
      <w:r w:rsidR="00705B7C" w:rsidRPr="00D73B1D">
        <w:rPr>
          <w:rFonts w:ascii="Times New Roman" w:hAnsi="Times New Roman" w:cs="Times New Roman"/>
          <w:sz w:val="24"/>
          <w:szCs w:val="24"/>
        </w:rPr>
        <w:t xml:space="preserve">. Ce projet </w:t>
      </w:r>
      <w:r w:rsidR="00121D82" w:rsidRPr="00D73B1D">
        <w:rPr>
          <w:rFonts w:ascii="Times New Roman" w:hAnsi="Times New Roman" w:cs="Times New Roman"/>
          <w:sz w:val="24"/>
          <w:szCs w:val="24"/>
        </w:rPr>
        <w:t>sera</w:t>
      </w:r>
      <w:r w:rsidR="00705B7C" w:rsidRPr="00D73B1D">
        <w:rPr>
          <w:rFonts w:ascii="Times New Roman" w:hAnsi="Times New Roman" w:cs="Times New Roman"/>
          <w:sz w:val="24"/>
          <w:szCs w:val="24"/>
        </w:rPr>
        <w:t xml:space="preserve"> clairement</w:t>
      </w:r>
      <w:r w:rsidR="00121D82" w:rsidRPr="00D73B1D">
        <w:rPr>
          <w:rFonts w:ascii="Times New Roman" w:hAnsi="Times New Roman" w:cs="Times New Roman"/>
          <w:sz w:val="24"/>
          <w:szCs w:val="24"/>
        </w:rPr>
        <w:t xml:space="preserve"> </w:t>
      </w:r>
      <w:r w:rsidR="00121D82" w:rsidRPr="007822D7">
        <w:rPr>
          <w:rFonts w:ascii="Times New Roman" w:hAnsi="Times New Roman" w:cs="Times New Roman"/>
          <w:sz w:val="24"/>
          <w:szCs w:val="24"/>
        </w:rPr>
        <w:t>décrit dans la convention individuelle de formation</w:t>
      </w:r>
      <w:r w:rsidR="006929DD" w:rsidRPr="007822D7">
        <w:rPr>
          <w:rFonts w:ascii="Times New Roman" w:hAnsi="Times New Roman" w:cs="Times New Roman"/>
          <w:sz w:val="24"/>
          <w:szCs w:val="24"/>
        </w:rPr>
        <w:t>.</w:t>
      </w:r>
    </w:p>
    <w:p w14:paraId="4817D9A7" w14:textId="77777777" w:rsidR="006929DD" w:rsidRPr="00D73B1D" w:rsidRDefault="006929DD" w:rsidP="006929DD">
      <w:pPr>
        <w:spacing w:after="0" w:line="240" w:lineRule="auto"/>
        <w:jc w:val="both"/>
        <w:rPr>
          <w:rFonts w:ascii="Times New Roman" w:hAnsi="Times New Roman" w:cs="Times New Roman"/>
          <w:sz w:val="24"/>
          <w:szCs w:val="24"/>
        </w:rPr>
      </w:pPr>
    </w:p>
    <w:p w14:paraId="5605BBA6" w14:textId="1D11CE5D"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7047DC">
        <w:rPr>
          <w:rFonts w:ascii="Times New Roman" w:hAnsi="Times New Roman" w:cs="Times New Roman"/>
          <w:sz w:val="24"/>
          <w:szCs w:val="24"/>
        </w:rPr>
        <w:t>L</w:t>
      </w:r>
      <w:r w:rsidR="00251793" w:rsidRPr="007047DC">
        <w:rPr>
          <w:rFonts w:ascii="Times New Roman" w:hAnsi="Times New Roman" w:cs="Times New Roman"/>
          <w:sz w:val="24"/>
          <w:szCs w:val="24"/>
        </w:rPr>
        <w:t>a</w:t>
      </w:r>
      <w:r w:rsidR="002D38E2" w:rsidRPr="007047DC">
        <w:rPr>
          <w:rFonts w:ascii="Times New Roman" w:hAnsi="Times New Roman" w:cs="Times New Roman"/>
          <w:sz w:val="24"/>
          <w:szCs w:val="24"/>
        </w:rPr>
        <w:t xml:space="preserve"> direc</w:t>
      </w:r>
      <w:r w:rsidR="00251793" w:rsidRPr="007047DC">
        <w:rPr>
          <w:rFonts w:ascii="Times New Roman" w:hAnsi="Times New Roman" w:cs="Times New Roman"/>
          <w:sz w:val="24"/>
          <w:szCs w:val="24"/>
        </w:rPr>
        <w:t>trice</w:t>
      </w:r>
      <w:r w:rsidR="00AD14ED" w:rsidRPr="007047DC">
        <w:rPr>
          <w:rFonts w:ascii="Times New Roman" w:hAnsi="Times New Roman" w:cs="Times New Roman"/>
          <w:sz w:val="24"/>
          <w:szCs w:val="24"/>
        </w:rPr>
        <w:t xml:space="preserve"> ou le directeur</w:t>
      </w:r>
      <w:r w:rsidR="002D38E2" w:rsidRPr="007047DC">
        <w:rPr>
          <w:rFonts w:ascii="Times New Roman" w:hAnsi="Times New Roman" w:cs="Times New Roman"/>
          <w:sz w:val="24"/>
          <w:szCs w:val="24"/>
        </w:rPr>
        <w:t xml:space="preserve"> de thèse s</w:t>
      </w:r>
      <w:r w:rsidR="00944C59" w:rsidRPr="007047DC">
        <w:rPr>
          <w:rFonts w:ascii="Times New Roman" w:hAnsi="Times New Roman" w:cs="Times New Roman"/>
          <w:sz w:val="24"/>
          <w:szCs w:val="24"/>
        </w:rPr>
        <w:t>’</w:t>
      </w:r>
      <w:r w:rsidR="002D38E2" w:rsidRPr="007047DC">
        <w:rPr>
          <w:rFonts w:ascii="Times New Roman" w:hAnsi="Times New Roman" w:cs="Times New Roman"/>
          <w:sz w:val="24"/>
          <w:szCs w:val="24"/>
        </w:rPr>
        <w:t xml:space="preserve">engage à </w:t>
      </w:r>
      <w:r w:rsidRPr="007047DC">
        <w:rPr>
          <w:rFonts w:ascii="Times New Roman" w:hAnsi="Times New Roman" w:cs="Times New Roman"/>
          <w:sz w:val="24"/>
          <w:szCs w:val="24"/>
        </w:rPr>
        <w:t xml:space="preserve">définir les moyens (matériels et données utiles) nécessaires à la réalisation du travail </w:t>
      </w:r>
      <w:r w:rsidR="00C67439" w:rsidRPr="007047DC">
        <w:rPr>
          <w:rFonts w:ascii="Times New Roman" w:hAnsi="Times New Roman" w:cs="Times New Roman"/>
          <w:sz w:val="24"/>
          <w:szCs w:val="24"/>
        </w:rPr>
        <w:t>et s’assure</w:t>
      </w:r>
      <w:r w:rsidR="000C6B8C" w:rsidRPr="007047DC">
        <w:rPr>
          <w:rFonts w:ascii="Times New Roman" w:hAnsi="Times New Roman" w:cs="Times New Roman"/>
          <w:sz w:val="24"/>
          <w:szCs w:val="24"/>
        </w:rPr>
        <w:t xml:space="preserve"> </w:t>
      </w:r>
      <w:r w:rsidRPr="007047DC">
        <w:rPr>
          <w:rFonts w:ascii="Times New Roman" w:hAnsi="Times New Roman" w:cs="Times New Roman"/>
          <w:sz w:val="24"/>
          <w:szCs w:val="24"/>
        </w:rPr>
        <w:t xml:space="preserve">que </w:t>
      </w:r>
      <w:r w:rsidR="00251793" w:rsidRPr="007047DC">
        <w:rPr>
          <w:rFonts w:ascii="Times New Roman" w:hAnsi="Times New Roman" w:cs="Times New Roman"/>
          <w:sz w:val="24"/>
          <w:szCs w:val="24"/>
        </w:rPr>
        <w:t>la</w:t>
      </w:r>
      <w:r w:rsidRPr="007047DC">
        <w:rPr>
          <w:rFonts w:ascii="Times New Roman" w:hAnsi="Times New Roman" w:cs="Times New Roman"/>
          <w:sz w:val="24"/>
          <w:szCs w:val="24"/>
        </w:rPr>
        <w:t xml:space="preserve"> doctorant</w:t>
      </w:r>
      <w:r w:rsidR="00251793" w:rsidRPr="007047DC">
        <w:rPr>
          <w:rFonts w:ascii="Times New Roman" w:hAnsi="Times New Roman" w:cs="Times New Roman"/>
          <w:sz w:val="24"/>
          <w:szCs w:val="24"/>
        </w:rPr>
        <w:t>e</w:t>
      </w:r>
      <w:r w:rsidRPr="007047DC">
        <w:rPr>
          <w:rFonts w:ascii="Times New Roman" w:hAnsi="Times New Roman" w:cs="Times New Roman"/>
          <w:sz w:val="24"/>
          <w:szCs w:val="24"/>
        </w:rPr>
        <w:t xml:space="preserve"> </w:t>
      </w:r>
      <w:r w:rsidR="00AD14ED" w:rsidRPr="007047DC">
        <w:rPr>
          <w:rFonts w:ascii="Times New Roman" w:hAnsi="Times New Roman" w:cs="Times New Roman"/>
          <w:sz w:val="24"/>
          <w:szCs w:val="24"/>
        </w:rPr>
        <w:t xml:space="preserve">ou le doctorant </w:t>
      </w:r>
      <w:r w:rsidRPr="007047DC">
        <w:rPr>
          <w:rFonts w:ascii="Times New Roman" w:hAnsi="Times New Roman" w:cs="Times New Roman"/>
          <w:sz w:val="24"/>
          <w:szCs w:val="24"/>
        </w:rPr>
        <w:t xml:space="preserve">y a librement accès. A cet effet, </w:t>
      </w:r>
      <w:bookmarkStart w:id="0" w:name="_Hlk121474786"/>
      <w:r w:rsidR="00251793" w:rsidRPr="007047DC">
        <w:rPr>
          <w:rFonts w:ascii="Times New Roman" w:hAnsi="Times New Roman" w:cs="Times New Roman"/>
          <w:sz w:val="24"/>
          <w:szCs w:val="24"/>
        </w:rPr>
        <w:t>l</w:t>
      </w:r>
      <w:r w:rsidR="002D38E2" w:rsidRPr="007047DC">
        <w:rPr>
          <w:rFonts w:ascii="Times New Roman" w:hAnsi="Times New Roman" w:cs="Times New Roman"/>
          <w:sz w:val="24"/>
          <w:szCs w:val="24"/>
        </w:rPr>
        <w:t>a</w:t>
      </w:r>
      <w:r w:rsidRPr="007047DC">
        <w:rPr>
          <w:rFonts w:ascii="Times New Roman" w:hAnsi="Times New Roman" w:cs="Times New Roman"/>
          <w:sz w:val="24"/>
          <w:szCs w:val="24"/>
        </w:rPr>
        <w:t xml:space="preserve"> doctorant</w:t>
      </w:r>
      <w:r w:rsidR="00251793" w:rsidRPr="007047DC">
        <w:rPr>
          <w:rFonts w:ascii="Times New Roman" w:hAnsi="Times New Roman" w:cs="Times New Roman"/>
          <w:sz w:val="24"/>
          <w:szCs w:val="24"/>
        </w:rPr>
        <w:t>e</w:t>
      </w:r>
      <w:r w:rsidRPr="007047DC">
        <w:rPr>
          <w:rFonts w:ascii="Times New Roman" w:hAnsi="Times New Roman" w:cs="Times New Roman"/>
          <w:sz w:val="24"/>
          <w:szCs w:val="24"/>
        </w:rPr>
        <w:t xml:space="preserve"> </w:t>
      </w:r>
      <w:r w:rsidR="00363029" w:rsidRPr="007047DC">
        <w:rPr>
          <w:rFonts w:ascii="Times New Roman" w:hAnsi="Times New Roman" w:cs="Times New Roman"/>
          <w:sz w:val="24"/>
          <w:szCs w:val="24"/>
        </w:rPr>
        <w:t xml:space="preserve">ou le doctorant </w:t>
      </w:r>
      <w:bookmarkEnd w:id="0"/>
      <w:r w:rsidRPr="007047DC">
        <w:rPr>
          <w:rFonts w:ascii="Times New Roman" w:hAnsi="Times New Roman" w:cs="Times New Roman"/>
          <w:sz w:val="24"/>
          <w:szCs w:val="24"/>
        </w:rPr>
        <w:t>est pleinement intégré dans son u</w:t>
      </w:r>
      <w:r w:rsidR="002D38E2" w:rsidRPr="007047DC">
        <w:rPr>
          <w:rFonts w:ascii="Times New Roman" w:hAnsi="Times New Roman" w:cs="Times New Roman"/>
          <w:sz w:val="24"/>
          <w:szCs w:val="24"/>
        </w:rPr>
        <w:t>nité d</w:t>
      </w:r>
      <w:r w:rsidR="007822D7" w:rsidRPr="007047DC">
        <w:rPr>
          <w:rFonts w:ascii="Times New Roman" w:hAnsi="Times New Roman" w:cs="Times New Roman"/>
          <w:sz w:val="24"/>
          <w:szCs w:val="24"/>
        </w:rPr>
        <w:t>e recherche</w:t>
      </w:r>
      <w:r w:rsidR="002D38E2" w:rsidRPr="007047DC">
        <w:rPr>
          <w:rFonts w:ascii="Times New Roman" w:hAnsi="Times New Roman" w:cs="Times New Roman"/>
          <w:sz w:val="24"/>
          <w:szCs w:val="24"/>
        </w:rPr>
        <w:t xml:space="preserve">. </w:t>
      </w:r>
      <w:r w:rsidR="00363029" w:rsidRPr="007047DC">
        <w:rPr>
          <w:rFonts w:ascii="Times New Roman" w:hAnsi="Times New Roman" w:cs="Times New Roman"/>
          <w:sz w:val="24"/>
          <w:szCs w:val="24"/>
        </w:rPr>
        <w:t>Elle ou il</w:t>
      </w:r>
      <w:r w:rsidRPr="007047DC">
        <w:rPr>
          <w:rFonts w:ascii="Times New Roman" w:hAnsi="Times New Roman" w:cs="Times New Roman"/>
          <w:sz w:val="24"/>
          <w:szCs w:val="24"/>
        </w:rPr>
        <w:t xml:space="preserve"> a accès</w:t>
      </w:r>
      <w:r w:rsidR="007738F6" w:rsidRPr="007047DC">
        <w:rPr>
          <w:rFonts w:ascii="Times New Roman" w:hAnsi="Times New Roman" w:cs="Times New Roman"/>
          <w:sz w:val="24"/>
          <w:szCs w:val="24"/>
        </w:rPr>
        <w:t xml:space="preserve"> </w:t>
      </w:r>
      <w:r w:rsidRPr="007047DC">
        <w:rPr>
          <w:rFonts w:ascii="Times New Roman" w:hAnsi="Times New Roman" w:cs="Times New Roman"/>
          <w:sz w:val="24"/>
          <w:szCs w:val="24"/>
        </w:rPr>
        <w:t xml:space="preserve">aux mêmes facilités que les chercheurs titulaires pour accomplir </w:t>
      </w:r>
      <w:r w:rsidRPr="00B072CE">
        <w:rPr>
          <w:rFonts w:ascii="Times New Roman" w:hAnsi="Times New Roman" w:cs="Times New Roman"/>
          <w:color w:val="000000" w:themeColor="text1"/>
          <w:sz w:val="24"/>
          <w:szCs w:val="24"/>
        </w:rPr>
        <w:t>son travail de recherche (équipements, moyens</w:t>
      </w:r>
      <w:r w:rsidR="007065AC"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informatiques, documentation</w:t>
      </w:r>
      <w:r w:rsidR="007065AC" w:rsidRPr="00B072CE">
        <w:rPr>
          <w:rFonts w:ascii="Times New Roman" w:hAnsi="Times New Roman" w:cs="Times New Roman"/>
          <w:color w:val="000000" w:themeColor="text1"/>
          <w:sz w:val="24"/>
          <w:szCs w:val="24"/>
        </w:rPr>
        <w:t>, ressources numériques</w:t>
      </w:r>
      <w:r w:rsidRPr="00B072CE">
        <w:rPr>
          <w:rFonts w:ascii="Times New Roman" w:hAnsi="Times New Roman" w:cs="Times New Roman"/>
          <w:color w:val="000000" w:themeColor="text1"/>
          <w:sz w:val="24"/>
          <w:szCs w:val="24"/>
        </w:rPr>
        <w:t>, possibili</w:t>
      </w:r>
      <w:r w:rsidR="00121D82" w:rsidRPr="00B072CE">
        <w:rPr>
          <w:rFonts w:ascii="Times New Roman" w:hAnsi="Times New Roman" w:cs="Times New Roman"/>
          <w:color w:val="000000" w:themeColor="text1"/>
          <w:sz w:val="24"/>
          <w:szCs w:val="24"/>
        </w:rPr>
        <w:t>té d</w:t>
      </w:r>
      <w:r w:rsidR="00944C5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 xml:space="preserve">assister aux séminaires, </w:t>
      </w:r>
      <w:r w:rsidRPr="00B072CE">
        <w:rPr>
          <w:rFonts w:ascii="Times New Roman" w:hAnsi="Times New Roman" w:cs="Times New Roman"/>
          <w:color w:val="000000" w:themeColor="text1"/>
          <w:sz w:val="24"/>
          <w:szCs w:val="24"/>
        </w:rPr>
        <w:t>conférences</w:t>
      </w:r>
      <w:r w:rsidR="00121D82" w:rsidRPr="00B072CE">
        <w:rPr>
          <w:rFonts w:ascii="Times New Roman" w:hAnsi="Times New Roman" w:cs="Times New Roman"/>
          <w:color w:val="000000" w:themeColor="text1"/>
          <w:sz w:val="24"/>
          <w:szCs w:val="24"/>
        </w:rPr>
        <w:t xml:space="preserve"> et congrès</w:t>
      </w:r>
      <w:r w:rsidRPr="00B072CE">
        <w:rPr>
          <w:rFonts w:ascii="Times New Roman" w:hAnsi="Times New Roman" w:cs="Times New Roman"/>
          <w:color w:val="000000" w:themeColor="text1"/>
          <w:sz w:val="24"/>
          <w:szCs w:val="24"/>
        </w:rPr>
        <w:t xml:space="preserve"> et </w:t>
      </w:r>
      <w:r w:rsidR="00121D82"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y présenter son travail</w:t>
      </w:r>
      <w:r w:rsidR="00AD742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w:t>
      </w:r>
    </w:p>
    <w:p w14:paraId="42AE46B1" w14:textId="77777777" w:rsidR="00602398" w:rsidRPr="00B072CE" w:rsidRDefault="00602398" w:rsidP="006929DD">
      <w:pPr>
        <w:spacing w:after="0" w:line="240" w:lineRule="auto"/>
        <w:jc w:val="both"/>
        <w:rPr>
          <w:rFonts w:ascii="Times New Roman" w:hAnsi="Times New Roman" w:cs="Times New Roman"/>
          <w:color w:val="000000" w:themeColor="text1"/>
          <w:sz w:val="24"/>
          <w:szCs w:val="24"/>
        </w:rPr>
      </w:pPr>
    </w:p>
    <w:p w14:paraId="54981E2D" w14:textId="4CFE6A72" w:rsidR="00EC7709" w:rsidRPr="007047DC" w:rsidRDefault="00EC7709" w:rsidP="00EC7709">
      <w:pPr>
        <w:spacing w:after="0" w:line="240" w:lineRule="auto"/>
        <w:jc w:val="both"/>
        <w:rPr>
          <w:rFonts w:ascii="Times New Roman" w:hAnsi="Times New Roman" w:cs="Times New Roman"/>
          <w:sz w:val="24"/>
          <w:szCs w:val="24"/>
          <w:u w:val="single"/>
        </w:rPr>
      </w:pPr>
      <w:r w:rsidRPr="007047DC">
        <w:rPr>
          <w:rFonts w:ascii="Times New Roman" w:hAnsi="Times New Roman" w:cs="Times New Roman"/>
          <w:sz w:val="24"/>
          <w:szCs w:val="24"/>
          <w:u w:val="single"/>
        </w:rPr>
        <w:t xml:space="preserve">Engagement </w:t>
      </w:r>
      <w:r w:rsidR="00A514D3" w:rsidRPr="007047DC">
        <w:rPr>
          <w:rFonts w:ascii="Times New Roman" w:hAnsi="Times New Roman" w:cs="Times New Roman"/>
          <w:sz w:val="24"/>
          <w:szCs w:val="24"/>
          <w:u w:val="single"/>
        </w:rPr>
        <w:t xml:space="preserve">de la doctorante ou </w:t>
      </w:r>
      <w:r w:rsidR="0016286E" w:rsidRPr="007047DC">
        <w:rPr>
          <w:rFonts w:ascii="Times New Roman" w:hAnsi="Times New Roman" w:cs="Times New Roman"/>
          <w:sz w:val="24"/>
          <w:szCs w:val="24"/>
          <w:u w:val="single"/>
        </w:rPr>
        <w:t xml:space="preserve">du </w:t>
      </w:r>
      <w:r w:rsidR="00A514D3" w:rsidRPr="007047DC">
        <w:rPr>
          <w:rFonts w:ascii="Times New Roman" w:hAnsi="Times New Roman" w:cs="Times New Roman"/>
          <w:sz w:val="24"/>
          <w:szCs w:val="24"/>
          <w:u w:val="single"/>
        </w:rPr>
        <w:t>doctorant</w:t>
      </w:r>
    </w:p>
    <w:p w14:paraId="0D9CFCC6" w14:textId="77777777" w:rsidR="00802AA5" w:rsidRPr="00B072CE" w:rsidRDefault="00802AA5" w:rsidP="00EC7709">
      <w:pPr>
        <w:spacing w:after="0" w:line="240" w:lineRule="auto"/>
        <w:jc w:val="both"/>
        <w:rPr>
          <w:rFonts w:ascii="Times New Roman" w:hAnsi="Times New Roman" w:cs="Times New Roman"/>
          <w:color w:val="000000" w:themeColor="text1"/>
          <w:sz w:val="24"/>
          <w:szCs w:val="24"/>
          <w:u w:val="single"/>
        </w:rPr>
      </w:pPr>
    </w:p>
    <w:p w14:paraId="32DABC28" w14:textId="390D191F" w:rsidR="00602398" w:rsidRPr="00B072CE" w:rsidRDefault="00602398" w:rsidP="006929DD">
      <w:pPr>
        <w:spacing w:after="0" w:line="240" w:lineRule="auto"/>
        <w:jc w:val="both"/>
        <w:rPr>
          <w:rFonts w:ascii="Times New Roman" w:hAnsi="Times New Roman" w:cs="Times New Roman"/>
          <w:color w:val="000000" w:themeColor="text1"/>
          <w:sz w:val="24"/>
          <w:szCs w:val="24"/>
        </w:rPr>
      </w:pPr>
      <w:r w:rsidRPr="00172E85">
        <w:rPr>
          <w:rFonts w:ascii="Times New Roman" w:hAnsi="Times New Roman" w:cs="Times New Roman"/>
          <w:sz w:val="24"/>
          <w:szCs w:val="24"/>
        </w:rPr>
        <w:t>La doctorante</w:t>
      </w:r>
      <w:r w:rsidR="00363029" w:rsidRPr="00172E85">
        <w:rPr>
          <w:rFonts w:ascii="Times New Roman" w:hAnsi="Times New Roman" w:cs="Times New Roman"/>
          <w:sz w:val="24"/>
          <w:szCs w:val="24"/>
        </w:rPr>
        <w:t xml:space="preserve"> ou le doctorant</w:t>
      </w:r>
      <w:r w:rsidRPr="00172E85">
        <w:rPr>
          <w:rFonts w:ascii="Times New Roman" w:hAnsi="Times New Roman" w:cs="Times New Roman"/>
          <w:sz w:val="24"/>
          <w:szCs w:val="24"/>
        </w:rPr>
        <w:t xml:space="preserve"> est représenté dans les instances de son unité d</w:t>
      </w:r>
      <w:r w:rsidR="007822D7" w:rsidRPr="00172E85">
        <w:rPr>
          <w:rFonts w:ascii="Times New Roman" w:hAnsi="Times New Roman" w:cs="Times New Roman"/>
          <w:sz w:val="24"/>
          <w:szCs w:val="24"/>
        </w:rPr>
        <w:t>e recherche</w:t>
      </w:r>
      <w:r w:rsidRPr="00172E85">
        <w:rPr>
          <w:rFonts w:ascii="Times New Roman" w:hAnsi="Times New Roman" w:cs="Times New Roman"/>
          <w:sz w:val="24"/>
          <w:szCs w:val="24"/>
        </w:rPr>
        <w:t xml:space="preserve">, de son </w:t>
      </w:r>
      <w:r w:rsidRPr="00B072CE">
        <w:rPr>
          <w:rFonts w:ascii="Times New Roman" w:hAnsi="Times New Roman" w:cs="Times New Roman"/>
          <w:color w:val="000000" w:themeColor="text1"/>
          <w:sz w:val="24"/>
          <w:szCs w:val="24"/>
        </w:rPr>
        <w:t xml:space="preserve">établissement d’inscription </w:t>
      </w:r>
      <w:r w:rsidR="00AA246F" w:rsidRPr="00B072CE">
        <w:rPr>
          <w:rFonts w:ascii="Times New Roman" w:hAnsi="Times New Roman" w:cs="Times New Roman"/>
          <w:color w:val="000000" w:themeColor="text1"/>
          <w:sz w:val="24"/>
          <w:szCs w:val="24"/>
        </w:rPr>
        <w:t xml:space="preserve">et </w:t>
      </w:r>
      <w:r w:rsidRPr="00B072CE">
        <w:rPr>
          <w:rFonts w:ascii="Times New Roman" w:hAnsi="Times New Roman" w:cs="Times New Roman"/>
          <w:color w:val="000000" w:themeColor="text1"/>
          <w:sz w:val="24"/>
          <w:szCs w:val="24"/>
        </w:rPr>
        <w:t>dans le conseil de son école doctorale.</w:t>
      </w:r>
    </w:p>
    <w:p w14:paraId="34FCC34B" w14:textId="35DF139B" w:rsidR="00251793" w:rsidRPr="00B072CE" w:rsidRDefault="00251793" w:rsidP="006929DD">
      <w:pPr>
        <w:spacing w:after="0" w:line="240" w:lineRule="auto"/>
        <w:jc w:val="both"/>
        <w:rPr>
          <w:rFonts w:ascii="Times New Roman" w:hAnsi="Times New Roman" w:cs="Times New Roman"/>
          <w:color w:val="000000" w:themeColor="text1"/>
          <w:sz w:val="24"/>
          <w:szCs w:val="24"/>
        </w:rPr>
      </w:pPr>
    </w:p>
    <w:p w14:paraId="5FDCF4FA" w14:textId="32159F3D"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7047DC">
        <w:rPr>
          <w:rFonts w:ascii="Times New Roman" w:hAnsi="Times New Roman" w:cs="Times New Roman"/>
          <w:sz w:val="24"/>
          <w:szCs w:val="24"/>
        </w:rPr>
        <w:t>L</w:t>
      </w:r>
      <w:r w:rsidR="00AD7429" w:rsidRPr="007047DC">
        <w:rPr>
          <w:rFonts w:ascii="Times New Roman" w:hAnsi="Times New Roman" w:cs="Times New Roman"/>
          <w:sz w:val="24"/>
          <w:szCs w:val="24"/>
        </w:rPr>
        <w:t>a</w:t>
      </w:r>
      <w:r w:rsidRPr="007047DC">
        <w:rPr>
          <w:rFonts w:ascii="Times New Roman" w:hAnsi="Times New Roman" w:cs="Times New Roman"/>
          <w:sz w:val="24"/>
          <w:szCs w:val="24"/>
        </w:rPr>
        <w:t xml:space="preserve"> doctorant</w:t>
      </w:r>
      <w:r w:rsidR="00AD7429" w:rsidRPr="007047DC">
        <w:rPr>
          <w:rFonts w:ascii="Times New Roman" w:hAnsi="Times New Roman" w:cs="Times New Roman"/>
          <w:sz w:val="24"/>
          <w:szCs w:val="24"/>
        </w:rPr>
        <w:t>e</w:t>
      </w:r>
      <w:r w:rsidR="007C1D08" w:rsidRPr="007047DC">
        <w:rPr>
          <w:rFonts w:ascii="Times New Roman" w:hAnsi="Times New Roman" w:cs="Times New Roman"/>
          <w:sz w:val="24"/>
          <w:szCs w:val="24"/>
        </w:rPr>
        <w:t xml:space="preserve"> ou le doctorant</w:t>
      </w:r>
      <w:r w:rsidRPr="007047DC">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engage</w:t>
      </w:r>
      <w:r w:rsidR="000C6B8C"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w:t>
      </w:r>
    </w:p>
    <w:p w14:paraId="3AAF07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7C9C816" w14:textId="59A2C95B"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respecter les dispositions prises, lors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w:t>
      </w:r>
      <w:r w:rsidR="001B36FD" w:rsidRPr="00B072CE">
        <w:rPr>
          <w:rFonts w:ascii="Times New Roman" w:hAnsi="Times New Roman" w:cs="Times New Roman"/>
          <w:color w:val="000000" w:themeColor="text1"/>
          <w:sz w:val="24"/>
          <w:szCs w:val="24"/>
        </w:rPr>
        <w:t xml:space="preserve"> administrative</w:t>
      </w:r>
      <w:r w:rsidR="006929DD" w:rsidRPr="00B072CE">
        <w:rPr>
          <w:rFonts w:ascii="Times New Roman" w:hAnsi="Times New Roman" w:cs="Times New Roman"/>
          <w:color w:val="000000" w:themeColor="text1"/>
          <w:sz w:val="24"/>
          <w:szCs w:val="24"/>
        </w:rPr>
        <w:t>, sur la nature du sujet, la du</w:t>
      </w:r>
      <w:r w:rsidR="00AD7429" w:rsidRPr="00B072CE">
        <w:rPr>
          <w:rFonts w:ascii="Times New Roman" w:hAnsi="Times New Roman" w:cs="Times New Roman"/>
          <w:color w:val="000000" w:themeColor="text1"/>
          <w:sz w:val="24"/>
          <w:szCs w:val="24"/>
        </w:rPr>
        <w:t>rée et l</w:t>
      </w:r>
      <w:r w:rsidR="00944C59" w:rsidRPr="00B072CE">
        <w:rPr>
          <w:rFonts w:ascii="Times New Roman" w:hAnsi="Times New Roman" w:cs="Times New Roman"/>
          <w:color w:val="000000" w:themeColor="text1"/>
          <w:sz w:val="24"/>
          <w:szCs w:val="24"/>
        </w:rPr>
        <w:t>’</w:t>
      </w:r>
      <w:r w:rsidR="00AD7429" w:rsidRPr="00B072CE">
        <w:rPr>
          <w:rFonts w:ascii="Times New Roman" w:hAnsi="Times New Roman" w:cs="Times New Roman"/>
          <w:color w:val="000000" w:themeColor="text1"/>
          <w:sz w:val="24"/>
          <w:szCs w:val="24"/>
        </w:rPr>
        <w:t>échéancier de la thèse,</w:t>
      </w:r>
    </w:p>
    <w:p w14:paraId="430DE4A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70AEE9C" w14:textId="5C8BDC52"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Pr="00B072CE">
        <w:rPr>
          <w:rFonts w:ascii="Times New Roman" w:hAnsi="Times New Roman" w:cs="Times New Roman"/>
          <w:color w:val="000000" w:themeColor="text1"/>
          <w:sz w:val="24"/>
          <w:szCs w:val="24"/>
        </w:rPr>
        <w:t>solliciter</w:t>
      </w:r>
      <w:r w:rsidR="006929DD" w:rsidRPr="00B072CE">
        <w:rPr>
          <w:rFonts w:ascii="Times New Roman" w:hAnsi="Times New Roman" w:cs="Times New Roman"/>
          <w:color w:val="000000" w:themeColor="text1"/>
          <w:sz w:val="24"/>
          <w:szCs w:val="24"/>
        </w:rPr>
        <w:t xml:space="preserve"> régulièrement </w:t>
      </w:r>
      <w:r w:rsidR="00AD7429" w:rsidRPr="007047DC">
        <w:rPr>
          <w:rFonts w:ascii="Times New Roman" w:hAnsi="Times New Roman" w:cs="Times New Roman"/>
          <w:sz w:val="24"/>
          <w:szCs w:val="24"/>
        </w:rPr>
        <w:t>sa</w:t>
      </w:r>
      <w:r w:rsidR="006929DD" w:rsidRPr="007047DC">
        <w:rPr>
          <w:rFonts w:ascii="Times New Roman" w:hAnsi="Times New Roman" w:cs="Times New Roman"/>
          <w:sz w:val="24"/>
          <w:szCs w:val="24"/>
        </w:rPr>
        <w:t xml:space="preserve"> direc</w:t>
      </w:r>
      <w:r w:rsidR="00AD7429" w:rsidRPr="007047DC">
        <w:rPr>
          <w:rFonts w:ascii="Times New Roman" w:hAnsi="Times New Roman" w:cs="Times New Roman"/>
          <w:sz w:val="24"/>
          <w:szCs w:val="24"/>
        </w:rPr>
        <w:t>trice</w:t>
      </w:r>
      <w:r w:rsidR="007C1D08" w:rsidRPr="007047DC">
        <w:rPr>
          <w:rFonts w:ascii="Times New Roman" w:hAnsi="Times New Roman" w:cs="Times New Roman"/>
          <w:sz w:val="24"/>
          <w:szCs w:val="24"/>
        </w:rPr>
        <w:t xml:space="preserve"> ou son directeur</w:t>
      </w:r>
      <w:r w:rsidR="006929DD" w:rsidRPr="007047DC">
        <w:rPr>
          <w:rFonts w:ascii="Times New Roman" w:hAnsi="Times New Roman" w:cs="Times New Roman"/>
          <w:sz w:val="24"/>
          <w:szCs w:val="24"/>
        </w:rPr>
        <w:t xml:space="preserve"> </w:t>
      </w:r>
      <w:r w:rsidR="006929DD" w:rsidRPr="00B072CE">
        <w:rPr>
          <w:rFonts w:ascii="Times New Roman" w:hAnsi="Times New Roman" w:cs="Times New Roman"/>
          <w:color w:val="000000" w:themeColor="text1"/>
          <w:sz w:val="24"/>
          <w:szCs w:val="24"/>
        </w:rPr>
        <w:t xml:space="preserve">de thèse </w:t>
      </w:r>
      <w:r w:rsidRPr="00B072CE">
        <w:rPr>
          <w:rFonts w:ascii="Times New Roman" w:hAnsi="Times New Roman" w:cs="Times New Roman"/>
          <w:color w:val="000000" w:themeColor="text1"/>
          <w:sz w:val="24"/>
          <w:szCs w:val="24"/>
        </w:rPr>
        <w:t>pour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informer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avancement de ses travaux</w:t>
      </w:r>
      <w:r w:rsidR="00787D6D">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des </w:t>
      </w:r>
      <w:r w:rsidR="00436CF4" w:rsidRPr="00B072CE">
        <w:rPr>
          <w:rFonts w:ascii="Times New Roman" w:hAnsi="Times New Roman" w:cs="Times New Roman"/>
          <w:color w:val="000000" w:themeColor="text1"/>
          <w:sz w:val="24"/>
          <w:szCs w:val="24"/>
        </w:rPr>
        <w:t>éventuelles difficultés</w:t>
      </w:r>
      <w:r w:rsidR="00436CF4">
        <w:rPr>
          <w:rFonts w:ascii="Times New Roman" w:hAnsi="Times New Roman" w:cs="Times New Roman"/>
          <w:color w:val="000000" w:themeColor="text1"/>
          <w:sz w:val="24"/>
          <w:szCs w:val="24"/>
        </w:rPr>
        <w:t xml:space="preserve"> rencontrées</w:t>
      </w:r>
      <w:r w:rsidRPr="00B072CE">
        <w:rPr>
          <w:rFonts w:ascii="Times New Roman" w:hAnsi="Times New Roman" w:cs="Times New Roman"/>
          <w:color w:val="000000" w:themeColor="text1"/>
          <w:sz w:val="24"/>
          <w:szCs w:val="24"/>
        </w:rPr>
        <w:t xml:space="preserve"> et </w:t>
      </w:r>
      <w:r w:rsidR="00787D6D">
        <w:rPr>
          <w:rFonts w:ascii="Times New Roman" w:hAnsi="Times New Roman" w:cs="Times New Roman"/>
          <w:color w:val="000000" w:themeColor="text1"/>
          <w:sz w:val="24"/>
          <w:szCs w:val="24"/>
        </w:rPr>
        <w:t xml:space="preserve">pour </w:t>
      </w:r>
      <w:r w:rsidRPr="00B072CE">
        <w:rPr>
          <w:rFonts w:ascii="Times New Roman" w:hAnsi="Times New Roman" w:cs="Times New Roman"/>
          <w:color w:val="000000" w:themeColor="text1"/>
          <w:sz w:val="24"/>
          <w:szCs w:val="24"/>
        </w:rPr>
        <w:t>orient</w:t>
      </w:r>
      <w:r w:rsidR="00787D6D">
        <w:rPr>
          <w:rFonts w:ascii="Times New Roman" w:hAnsi="Times New Roman" w:cs="Times New Roman"/>
          <w:color w:val="000000" w:themeColor="text1"/>
          <w:sz w:val="24"/>
          <w:szCs w:val="24"/>
        </w:rPr>
        <w:t>er</w:t>
      </w:r>
      <w:r w:rsidRPr="00B072CE">
        <w:rPr>
          <w:rFonts w:ascii="Times New Roman" w:hAnsi="Times New Roman" w:cs="Times New Roman"/>
          <w:color w:val="000000" w:themeColor="text1"/>
          <w:sz w:val="24"/>
          <w:szCs w:val="24"/>
        </w:rPr>
        <w:t xml:space="preserve"> </w:t>
      </w:r>
      <w:r w:rsidR="00787D6D">
        <w:rPr>
          <w:rFonts w:ascii="Times New Roman" w:hAnsi="Times New Roman" w:cs="Times New Roman"/>
          <w:color w:val="000000" w:themeColor="text1"/>
          <w:sz w:val="24"/>
          <w:szCs w:val="24"/>
        </w:rPr>
        <w:t xml:space="preserve">le </w:t>
      </w:r>
      <w:r w:rsidR="00AD7429" w:rsidRPr="00B072CE">
        <w:rPr>
          <w:rFonts w:ascii="Times New Roman" w:hAnsi="Times New Roman" w:cs="Times New Roman"/>
          <w:color w:val="000000" w:themeColor="text1"/>
          <w:sz w:val="24"/>
          <w:szCs w:val="24"/>
        </w:rPr>
        <w:t>sujet en fonction des résultats,</w:t>
      </w:r>
    </w:p>
    <w:p w14:paraId="76CE63EA" w14:textId="77777777" w:rsidR="003F313B" w:rsidRDefault="003F313B" w:rsidP="006929DD">
      <w:pPr>
        <w:spacing w:after="0" w:line="240" w:lineRule="auto"/>
        <w:jc w:val="both"/>
        <w:rPr>
          <w:rFonts w:ascii="Times New Roman" w:hAnsi="Times New Roman" w:cs="Times New Roman"/>
          <w:sz w:val="24"/>
          <w:szCs w:val="24"/>
        </w:rPr>
      </w:pPr>
    </w:p>
    <w:p w14:paraId="0BB24B8C" w14:textId="176923AE" w:rsidR="004D4E06" w:rsidRPr="00B072CE" w:rsidRDefault="004D4E06"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120AE" w:rsidRPr="00B072CE">
        <w:rPr>
          <w:rFonts w:ascii="Times New Roman" w:hAnsi="Times New Roman" w:cs="Times New Roman"/>
          <w:color w:val="000000" w:themeColor="text1"/>
          <w:sz w:val="24"/>
          <w:szCs w:val="24"/>
        </w:rPr>
        <w:t xml:space="preserve">à répondre aux sollicitations de </w:t>
      </w:r>
      <w:r w:rsidR="003F313B" w:rsidRPr="007047DC">
        <w:rPr>
          <w:rFonts w:ascii="Times New Roman" w:hAnsi="Times New Roman" w:cs="Times New Roman"/>
          <w:sz w:val="24"/>
          <w:szCs w:val="24"/>
        </w:rPr>
        <w:t xml:space="preserve">sa directrice </w:t>
      </w:r>
      <w:r w:rsidR="001C7F2C" w:rsidRPr="007047DC">
        <w:rPr>
          <w:rFonts w:ascii="Times New Roman" w:hAnsi="Times New Roman" w:cs="Times New Roman"/>
          <w:sz w:val="24"/>
          <w:szCs w:val="24"/>
        </w:rPr>
        <w:t xml:space="preserve">ou son directeur </w:t>
      </w:r>
      <w:r w:rsidR="003F313B" w:rsidRPr="007047DC">
        <w:rPr>
          <w:rFonts w:ascii="Times New Roman" w:hAnsi="Times New Roman" w:cs="Times New Roman"/>
          <w:sz w:val="24"/>
          <w:szCs w:val="24"/>
        </w:rPr>
        <w:t xml:space="preserve">de thèse </w:t>
      </w:r>
      <w:r w:rsidR="003F313B" w:rsidRPr="00B072CE">
        <w:rPr>
          <w:rFonts w:ascii="Times New Roman" w:hAnsi="Times New Roman" w:cs="Times New Roman"/>
          <w:color w:val="000000" w:themeColor="text1"/>
          <w:sz w:val="24"/>
          <w:szCs w:val="24"/>
        </w:rPr>
        <w:t>lorsque celui-ci l’estime nécessaire pour la bonne poursuite des travaux,</w:t>
      </w:r>
    </w:p>
    <w:p w14:paraId="497092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EBB369A" w14:textId="60402D2E"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rendre compte régulièrement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évolution de sa recherche</w:t>
      </w:r>
      <w:r w:rsidRPr="00B072CE">
        <w:rPr>
          <w:rFonts w:ascii="Times New Roman" w:hAnsi="Times New Roman" w:cs="Times New Roman"/>
          <w:color w:val="000000" w:themeColor="text1"/>
          <w:sz w:val="24"/>
          <w:szCs w:val="24"/>
        </w:rPr>
        <w:t xml:space="preserve"> lors des comités de suivi de thèse selon les modalités prévues par le règlement </w:t>
      </w:r>
      <w:r w:rsidR="000C6B8C" w:rsidRPr="00B072CE">
        <w:rPr>
          <w:rFonts w:ascii="Times New Roman" w:hAnsi="Times New Roman" w:cs="Times New Roman"/>
          <w:color w:val="000000" w:themeColor="text1"/>
          <w:sz w:val="24"/>
          <w:szCs w:val="24"/>
        </w:rPr>
        <w:t xml:space="preserve">intérieur </w:t>
      </w:r>
      <w:r w:rsidRPr="00B072CE">
        <w:rPr>
          <w:rFonts w:ascii="Times New Roman" w:hAnsi="Times New Roman" w:cs="Times New Roman"/>
          <w:color w:val="000000" w:themeColor="text1"/>
          <w:sz w:val="24"/>
          <w:szCs w:val="24"/>
        </w:rPr>
        <w:t>de l</w:t>
      </w:r>
      <w:r w:rsidR="00944C59" w:rsidRPr="00B072CE">
        <w:rPr>
          <w:rFonts w:ascii="Times New Roman" w:hAnsi="Times New Roman" w:cs="Times New Roman"/>
          <w:color w:val="000000" w:themeColor="text1"/>
          <w:sz w:val="24"/>
          <w:szCs w:val="24"/>
        </w:rPr>
        <w:t>’</w:t>
      </w:r>
      <w:r w:rsidR="002D38E2" w:rsidRPr="00B072CE">
        <w:rPr>
          <w:rFonts w:ascii="Times New Roman" w:hAnsi="Times New Roman" w:cs="Times New Roman"/>
          <w:color w:val="000000" w:themeColor="text1"/>
          <w:sz w:val="24"/>
          <w:szCs w:val="24"/>
        </w:rPr>
        <w:t>é</w:t>
      </w:r>
      <w:r w:rsidRPr="00B072CE">
        <w:rPr>
          <w:rFonts w:ascii="Times New Roman" w:hAnsi="Times New Roman" w:cs="Times New Roman"/>
          <w:color w:val="000000" w:themeColor="text1"/>
          <w:sz w:val="24"/>
          <w:szCs w:val="24"/>
        </w:rPr>
        <w:t xml:space="preserve">cole </w:t>
      </w:r>
      <w:r w:rsidR="002D38E2" w:rsidRPr="00B072C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octorale</w:t>
      </w:r>
      <w:r w:rsidR="00AD7429" w:rsidRPr="00B072CE">
        <w:rPr>
          <w:rFonts w:ascii="Times New Roman" w:hAnsi="Times New Roman" w:cs="Times New Roman"/>
          <w:color w:val="000000" w:themeColor="text1"/>
          <w:sz w:val="24"/>
          <w:szCs w:val="24"/>
        </w:rPr>
        <w:t>,</w:t>
      </w:r>
    </w:p>
    <w:p w14:paraId="6F2AA42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1E7A5A9" w14:textId="354E62B0"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lastRenderedPageBreak/>
        <w:t xml:space="preserve">- </w:t>
      </w:r>
      <w:r w:rsidR="006929DD" w:rsidRPr="00B072CE">
        <w:rPr>
          <w:rFonts w:ascii="Times New Roman" w:hAnsi="Times New Roman" w:cs="Times New Roman"/>
          <w:color w:val="000000" w:themeColor="text1"/>
          <w:sz w:val="24"/>
          <w:szCs w:val="24"/>
        </w:rPr>
        <w:t xml:space="preserve">à respecter la déontologie </w:t>
      </w:r>
      <w:r w:rsidR="00903756">
        <w:rPr>
          <w:rFonts w:ascii="Times New Roman" w:hAnsi="Times New Roman" w:cs="Times New Roman"/>
          <w:color w:val="538135" w:themeColor="accent6" w:themeShade="BF"/>
          <w:sz w:val="24"/>
          <w:szCs w:val="24"/>
        </w:rPr>
        <w:t>et</w:t>
      </w:r>
      <w:r w:rsidR="00C65C9E" w:rsidRPr="002C6157">
        <w:rPr>
          <w:rFonts w:ascii="Times New Roman" w:hAnsi="Times New Roman" w:cs="Times New Roman"/>
          <w:color w:val="538135" w:themeColor="accent6" w:themeShade="BF"/>
          <w:sz w:val="24"/>
          <w:szCs w:val="24"/>
        </w:rPr>
        <w:t xml:space="preserve"> les principes de l’intégrité scientifique</w:t>
      </w:r>
      <w:r w:rsidR="00903756">
        <w:rPr>
          <w:rFonts w:ascii="Times New Roman" w:hAnsi="Times New Roman" w:cs="Times New Roman"/>
          <w:color w:val="538135" w:themeColor="accent6" w:themeShade="BF"/>
          <w:sz w:val="24"/>
          <w:szCs w:val="24"/>
        </w:rPr>
        <w:t>,</w:t>
      </w:r>
      <w:r w:rsidR="00C65C9E" w:rsidRPr="002C6157">
        <w:rPr>
          <w:rFonts w:ascii="Times New Roman" w:hAnsi="Times New Roman" w:cs="Times New Roman"/>
          <w:color w:val="538135" w:themeColor="accent6" w:themeShade="BF"/>
          <w:sz w:val="24"/>
          <w:szCs w:val="24"/>
        </w:rPr>
        <w:t xml:space="preserve"> </w:t>
      </w:r>
      <w:r w:rsidR="006929DD" w:rsidRPr="00B072CE">
        <w:rPr>
          <w:rFonts w:ascii="Times New Roman" w:hAnsi="Times New Roman" w:cs="Times New Roman"/>
          <w:color w:val="000000" w:themeColor="text1"/>
          <w:sz w:val="24"/>
          <w:szCs w:val="24"/>
        </w:rPr>
        <w:t>et particulièrement le principe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authenticité de sa thèse, ainsi que la confidentialité de certain</w:t>
      </w:r>
      <w:r w:rsidR="00AD7429" w:rsidRPr="00B072CE">
        <w:rPr>
          <w:rFonts w:ascii="Times New Roman" w:hAnsi="Times New Roman" w:cs="Times New Roman"/>
          <w:color w:val="000000" w:themeColor="text1"/>
          <w:sz w:val="24"/>
          <w:szCs w:val="24"/>
        </w:rPr>
        <w:t>s de ses travaux, s</w:t>
      </w:r>
      <w:r w:rsidR="00944C59" w:rsidRPr="00B072CE">
        <w:rPr>
          <w:rFonts w:ascii="Times New Roman" w:hAnsi="Times New Roman" w:cs="Times New Roman"/>
          <w:color w:val="000000" w:themeColor="text1"/>
          <w:sz w:val="24"/>
          <w:szCs w:val="24"/>
        </w:rPr>
        <w:t>’</w:t>
      </w:r>
      <w:r w:rsidR="00AD7429" w:rsidRPr="00B072CE">
        <w:rPr>
          <w:rFonts w:ascii="Times New Roman" w:hAnsi="Times New Roman" w:cs="Times New Roman"/>
          <w:color w:val="000000" w:themeColor="text1"/>
          <w:sz w:val="24"/>
          <w:szCs w:val="24"/>
        </w:rPr>
        <w:t xml:space="preserve">il y a </w:t>
      </w:r>
      <w:r w:rsidR="00AD7429" w:rsidRPr="00D85CB1">
        <w:rPr>
          <w:rFonts w:ascii="Times New Roman" w:hAnsi="Times New Roman" w:cs="Times New Roman"/>
          <w:sz w:val="24"/>
          <w:szCs w:val="24"/>
        </w:rPr>
        <w:t>lieu</w:t>
      </w:r>
      <w:r w:rsidR="00EC34CE" w:rsidRPr="00D85CB1">
        <w:rPr>
          <w:rFonts w:ascii="Times New Roman" w:hAnsi="Times New Roman" w:cs="Times New Roman"/>
          <w:sz w:val="24"/>
          <w:szCs w:val="24"/>
        </w:rPr>
        <w:t xml:space="preserve"> (voir paragraphe 6)</w:t>
      </w:r>
      <w:r w:rsidR="00AD7429" w:rsidRPr="00D85CB1">
        <w:rPr>
          <w:rFonts w:ascii="Times New Roman" w:hAnsi="Times New Roman" w:cs="Times New Roman"/>
          <w:sz w:val="24"/>
          <w:szCs w:val="24"/>
        </w:rPr>
        <w:t>,</w:t>
      </w:r>
    </w:p>
    <w:p w14:paraId="32294225" w14:textId="77777777" w:rsidR="004B180A" w:rsidRPr="00B072CE" w:rsidRDefault="004B180A" w:rsidP="006929DD">
      <w:pPr>
        <w:spacing w:after="0" w:line="240" w:lineRule="auto"/>
        <w:jc w:val="both"/>
        <w:rPr>
          <w:rFonts w:ascii="Times New Roman" w:hAnsi="Times New Roman" w:cs="Times New Roman"/>
          <w:color w:val="000000" w:themeColor="text1"/>
          <w:sz w:val="24"/>
          <w:szCs w:val="24"/>
        </w:rPr>
      </w:pPr>
    </w:p>
    <w:p w14:paraId="73DB6340" w14:textId="5DC806DB" w:rsidR="004B180A" w:rsidRPr="00B072CE" w:rsidRDefault="004B180A" w:rsidP="006929DD">
      <w:pPr>
        <w:spacing w:after="0" w:line="240" w:lineRule="auto"/>
        <w:jc w:val="both"/>
        <w:rPr>
          <w:rFonts w:ascii="Times New Roman" w:hAnsi="Times New Roman" w:cs="Times New Roman"/>
          <w:color w:val="000000" w:themeColor="text1"/>
          <w:sz w:val="24"/>
          <w:szCs w:val="24"/>
        </w:rPr>
      </w:pPr>
      <w:r w:rsidRPr="005C4EC3">
        <w:rPr>
          <w:rFonts w:ascii="Times New Roman" w:hAnsi="Times New Roman" w:cs="Times New Roman"/>
          <w:color w:val="000000" w:themeColor="text1"/>
          <w:sz w:val="24"/>
          <w:szCs w:val="24"/>
        </w:rPr>
        <w:t>- à restituer</w:t>
      </w:r>
      <w:r w:rsidR="00B70844" w:rsidRPr="005C4EC3">
        <w:rPr>
          <w:rFonts w:ascii="Times New Roman" w:hAnsi="Times New Roman" w:cs="Times New Roman"/>
          <w:color w:val="000000" w:themeColor="text1"/>
          <w:sz w:val="24"/>
          <w:szCs w:val="24"/>
        </w:rPr>
        <w:t xml:space="preserve">, </w:t>
      </w:r>
      <w:r w:rsidR="00B70844" w:rsidRPr="007047DC">
        <w:rPr>
          <w:rFonts w:ascii="Times New Roman" w:hAnsi="Times New Roman" w:cs="Times New Roman"/>
          <w:sz w:val="24"/>
          <w:szCs w:val="24"/>
        </w:rPr>
        <w:t>le cas échéan</w:t>
      </w:r>
      <w:r w:rsidR="0057081E" w:rsidRPr="007047DC">
        <w:rPr>
          <w:rFonts w:ascii="Times New Roman" w:hAnsi="Times New Roman" w:cs="Times New Roman"/>
          <w:sz w:val="24"/>
          <w:szCs w:val="24"/>
        </w:rPr>
        <w:t>t,</w:t>
      </w:r>
      <w:r w:rsidRPr="007047DC">
        <w:rPr>
          <w:rFonts w:ascii="Times New Roman" w:hAnsi="Times New Roman" w:cs="Times New Roman"/>
          <w:sz w:val="24"/>
          <w:szCs w:val="24"/>
        </w:rPr>
        <w:t xml:space="preserve"> à</w:t>
      </w:r>
      <w:r w:rsidR="0057081E" w:rsidRPr="007047DC">
        <w:rPr>
          <w:rFonts w:ascii="Times New Roman" w:hAnsi="Times New Roman" w:cs="Times New Roman"/>
          <w:sz w:val="24"/>
          <w:szCs w:val="24"/>
        </w:rPr>
        <w:t xml:space="preserve"> sa directrice ou son directeur de thèse</w:t>
      </w:r>
      <w:r w:rsidRPr="007047DC">
        <w:rPr>
          <w:rFonts w:ascii="Times New Roman" w:hAnsi="Times New Roman" w:cs="Times New Roman"/>
          <w:sz w:val="24"/>
          <w:szCs w:val="24"/>
        </w:rPr>
        <w:t xml:space="preserve"> son cahier de laboratoire et l’ensemble des données </w:t>
      </w:r>
      <w:r w:rsidR="00B70844" w:rsidRPr="007047DC">
        <w:rPr>
          <w:rFonts w:ascii="Times New Roman" w:hAnsi="Times New Roman" w:cs="Times New Roman"/>
          <w:sz w:val="24"/>
          <w:szCs w:val="24"/>
        </w:rPr>
        <w:t xml:space="preserve">produites </w:t>
      </w:r>
      <w:r w:rsidRPr="005C4EC3">
        <w:rPr>
          <w:rFonts w:ascii="Times New Roman" w:hAnsi="Times New Roman" w:cs="Times New Roman"/>
          <w:color w:val="000000" w:themeColor="text1"/>
          <w:sz w:val="24"/>
          <w:szCs w:val="24"/>
        </w:rPr>
        <w:t>durant la thèse,</w:t>
      </w:r>
    </w:p>
    <w:p w14:paraId="3ECB21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1C6B04C" w14:textId="6156A90D" w:rsidR="006929DD" w:rsidRPr="00B072CE" w:rsidRDefault="002D38E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respecter </w:t>
      </w:r>
      <w:r w:rsidR="00560CFB" w:rsidRPr="009E0306">
        <w:rPr>
          <w:rFonts w:ascii="Times New Roman" w:hAnsi="Times New Roman" w:cs="Times New Roman"/>
          <w:sz w:val="24"/>
          <w:szCs w:val="24"/>
        </w:rPr>
        <w:t xml:space="preserve">le règlement intérieur </w:t>
      </w:r>
      <w:r w:rsidR="00560CFB">
        <w:rPr>
          <w:rFonts w:ascii="Times New Roman" w:hAnsi="Times New Roman" w:cs="Times New Roman"/>
          <w:color w:val="000000" w:themeColor="text1"/>
          <w:sz w:val="24"/>
          <w:szCs w:val="24"/>
        </w:rPr>
        <w:t xml:space="preserve">et </w:t>
      </w:r>
      <w:r w:rsidR="004B180A" w:rsidRPr="00B072CE">
        <w:rPr>
          <w:rFonts w:ascii="Times New Roman" w:hAnsi="Times New Roman" w:cs="Times New Roman"/>
          <w:color w:val="000000" w:themeColor="text1"/>
          <w:sz w:val="24"/>
          <w:szCs w:val="24"/>
        </w:rPr>
        <w:t>les</w:t>
      </w:r>
      <w:r w:rsidR="006929DD" w:rsidRPr="00B072CE">
        <w:rPr>
          <w:rFonts w:ascii="Times New Roman" w:hAnsi="Times New Roman" w:cs="Times New Roman"/>
          <w:color w:val="000000" w:themeColor="text1"/>
          <w:sz w:val="24"/>
          <w:szCs w:val="24"/>
        </w:rPr>
        <w:t xml:space="preserve"> règles </w:t>
      </w:r>
      <w:r w:rsidR="007065AC" w:rsidRPr="00B072CE">
        <w:rPr>
          <w:rFonts w:ascii="Times New Roman" w:hAnsi="Times New Roman" w:cs="Times New Roman"/>
          <w:color w:val="000000" w:themeColor="text1"/>
          <w:sz w:val="24"/>
          <w:szCs w:val="24"/>
        </w:rPr>
        <w:t>de</w:t>
      </w:r>
      <w:r w:rsidR="006929DD" w:rsidRPr="00B072CE">
        <w:rPr>
          <w:rFonts w:ascii="Times New Roman" w:hAnsi="Times New Roman" w:cs="Times New Roman"/>
          <w:color w:val="000000" w:themeColor="text1"/>
          <w:sz w:val="24"/>
          <w:szCs w:val="24"/>
        </w:rPr>
        <w:t xml:space="preserve"> vie collective que partagent tous les membres de </w:t>
      </w:r>
      <w:r w:rsidR="007065AC" w:rsidRPr="00B072CE">
        <w:rPr>
          <w:rFonts w:ascii="Times New Roman" w:hAnsi="Times New Roman" w:cs="Times New Roman"/>
          <w:color w:val="000000" w:themeColor="text1"/>
          <w:sz w:val="24"/>
          <w:szCs w:val="24"/>
        </w:rPr>
        <w:t xml:space="preserve">son </w:t>
      </w:r>
      <w:r w:rsidR="007822D7" w:rsidRPr="00B072CE">
        <w:rPr>
          <w:rFonts w:ascii="Times New Roman" w:hAnsi="Times New Roman" w:cs="Times New Roman"/>
          <w:color w:val="000000" w:themeColor="text1"/>
          <w:sz w:val="24"/>
          <w:szCs w:val="24"/>
        </w:rPr>
        <w:t>unité</w:t>
      </w:r>
      <w:r w:rsidR="006929DD"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w:t>
      </w:r>
      <w:r w:rsidR="007822D7" w:rsidRPr="00B072CE">
        <w:rPr>
          <w:rFonts w:ascii="Times New Roman" w:hAnsi="Times New Roman" w:cs="Times New Roman"/>
          <w:color w:val="000000" w:themeColor="text1"/>
          <w:sz w:val="24"/>
          <w:szCs w:val="24"/>
        </w:rPr>
        <w:t>e recherche</w:t>
      </w:r>
      <w:r w:rsidR="00AD7429" w:rsidRPr="00B072CE">
        <w:rPr>
          <w:rFonts w:ascii="Times New Roman" w:hAnsi="Times New Roman" w:cs="Times New Roman"/>
          <w:color w:val="000000" w:themeColor="text1"/>
          <w:sz w:val="24"/>
          <w:szCs w:val="24"/>
        </w:rPr>
        <w:t>,</w:t>
      </w:r>
    </w:p>
    <w:p w14:paraId="0E66219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068E6F0" w14:textId="7DCC0586" w:rsidR="004F4CBD" w:rsidRPr="00B072CE" w:rsidRDefault="002D38E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suivre les formations et animations </w:t>
      </w:r>
      <w:r w:rsidR="001C32A4">
        <w:rPr>
          <w:rFonts w:ascii="Times New Roman" w:hAnsi="Times New Roman" w:cs="Times New Roman"/>
          <w:color w:val="000000" w:themeColor="text1"/>
          <w:sz w:val="24"/>
          <w:szCs w:val="24"/>
        </w:rPr>
        <w:t>aux</w:t>
      </w:r>
      <w:r w:rsidR="006929DD" w:rsidRPr="00B072CE">
        <w:rPr>
          <w:rFonts w:ascii="Times New Roman" w:hAnsi="Times New Roman" w:cs="Times New Roman"/>
          <w:color w:val="000000" w:themeColor="text1"/>
          <w:sz w:val="24"/>
          <w:szCs w:val="24"/>
        </w:rPr>
        <w:t xml:space="preserve">quelles </w:t>
      </w:r>
      <w:r w:rsidR="00AD7429" w:rsidRPr="009E0306">
        <w:rPr>
          <w:rFonts w:ascii="Times New Roman" w:hAnsi="Times New Roman" w:cs="Times New Roman"/>
          <w:sz w:val="24"/>
          <w:szCs w:val="24"/>
        </w:rPr>
        <w:t>elle</w:t>
      </w:r>
      <w:r w:rsidR="006929DD" w:rsidRPr="009E0306">
        <w:rPr>
          <w:rFonts w:ascii="Times New Roman" w:hAnsi="Times New Roman" w:cs="Times New Roman"/>
          <w:sz w:val="24"/>
          <w:szCs w:val="24"/>
        </w:rPr>
        <w:t xml:space="preserve"> </w:t>
      </w:r>
      <w:r w:rsidR="006C2A11" w:rsidRPr="009E0306">
        <w:rPr>
          <w:rFonts w:ascii="Times New Roman" w:hAnsi="Times New Roman" w:cs="Times New Roman"/>
          <w:sz w:val="24"/>
          <w:szCs w:val="24"/>
        </w:rPr>
        <w:t xml:space="preserve">ou </w:t>
      </w:r>
      <w:r w:rsidR="001C7F2C" w:rsidRPr="009E0306">
        <w:rPr>
          <w:rFonts w:ascii="Times New Roman" w:hAnsi="Times New Roman" w:cs="Times New Roman"/>
          <w:sz w:val="24"/>
          <w:szCs w:val="24"/>
        </w:rPr>
        <w:t xml:space="preserve">il </w:t>
      </w:r>
      <w:r w:rsidR="006929DD" w:rsidRPr="00B072CE">
        <w:rPr>
          <w:rFonts w:ascii="Times New Roman" w:hAnsi="Times New Roman" w:cs="Times New Roman"/>
          <w:color w:val="000000" w:themeColor="text1"/>
          <w:sz w:val="24"/>
          <w:szCs w:val="24"/>
        </w:rPr>
        <w:t>est inscrit</w:t>
      </w:r>
      <w:r w:rsidR="004F4CBD" w:rsidRPr="00B072CE">
        <w:rPr>
          <w:rFonts w:ascii="Times New Roman" w:hAnsi="Times New Roman" w:cs="Times New Roman"/>
          <w:color w:val="000000" w:themeColor="text1"/>
          <w:sz w:val="24"/>
          <w:szCs w:val="24"/>
        </w:rPr>
        <w:t>,</w:t>
      </w:r>
    </w:p>
    <w:p w14:paraId="36CF9A2D" w14:textId="77777777" w:rsidR="004F4CBD" w:rsidRPr="00B072CE" w:rsidRDefault="004F4CBD" w:rsidP="006929DD">
      <w:pPr>
        <w:spacing w:after="0" w:line="240" w:lineRule="auto"/>
        <w:jc w:val="both"/>
        <w:rPr>
          <w:rFonts w:ascii="Times New Roman" w:hAnsi="Times New Roman" w:cs="Times New Roman"/>
          <w:color w:val="000000" w:themeColor="text1"/>
          <w:sz w:val="24"/>
          <w:szCs w:val="24"/>
        </w:rPr>
      </w:pPr>
    </w:p>
    <w:p w14:paraId="7F243AE1" w14:textId="16FCE92F" w:rsidR="006929DD" w:rsidRPr="00B072CE" w:rsidRDefault="004F4CB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à participer à la vie et aux activités de l’école doctorale dont </w:t>
      </w:r>
      <w:r w:rsidRPr="009E0306">
        <w:rPr>
          <w:rFonts w:ascii="Times New Roman" w:hAnsi="Times New Roman" w:cs="Times New Roman"/>
          <w:sz w:val="24"/>
          <w:szCs w:val="24"/>
        </w:rPr>
        <w:t>elle</w:t>
      </w:r>
      <w:r w:rsidR="006C2A11" w:rsidRPr="009E0306">
        <w:rPr>
          <w:rFonts w:ascii="Times New Roman" w:hAnsi="Times New Roman" w:cs="Times New Roman"/>
          <w:sz w:val="24"/>
          <w:szCs w:val="24"/>
        </w:rPr>
        <w:t xml:space="preserve"> ou il</w:t>
      </w:r>
      <w:r w:rsidRPr="009E0306">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dépend</w:t>
      </w:r>
      <w:r w:rsidR="00B631D5" w:rsidRPr="00B072CE">
        <w:rPr>
          <w:rFonts w:ascii="Times New Roman" w:hAnsi="Times New Roman" w:cs="Times New Roman"/>
          <w:color w:val="000000" w:themeColor="text1"/>
          <w:sz w:val="24"/>
          <w:szCs w:val="24"/>
        </w:rPr>
        <w:t xml:space="preserve"> et respecter son règlement intérieur</w:t>
      </w:r>
      <w:r w:rsidR="00C769D3" w:rsidRPr="00B072CE">
        <w:rPr>
          <w:rFonts w:ascii="Times New Roman" w:hAnsi="Times New Roman" w:cs="Times New Roman"/>
          <w:color w:val="000000" w:themeColor="text1"/>
          <w:sz w:val="24"/>
          <w:szCs w:val="24"/>
        </w:rPr>
        <w:t>,</w:t>
      </w:r>
    </w:p>
    <w:p w14:paraId="1543A3FA" w14:textId="003BD2D8" w:rsidR="00C769D3" w:rsidRPr="00B072CE" w:rsidRDefault="00C769D3" w:rsidP="006929DD">
      <w:pPr>
        <w:spacing w:after="0" w:line="240" w:lineRule="auto"/>
        <w:jc w:val="both"/>
        <w:rPr>
          <w:rFonts w:ascii="Times New Roman" w:hAnsi="Times New Roman" w:cs="Times New Roman"/>
          <w:color w:val="000000" w:themeColor="text1"/>
          <w:sz w:val="24"/>
          <w:szCs w:val="24"/>
        </w:rPr>
      </w:pPr>
    </w:p>
    <w:p w14:paraId="12146307" w14:textId="02A738D7" w:rsidR="00C769D3" w:rsidRDefault="00C769D3"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15783F" w:rsidRPr="00B072CE">
        <w:rPr>
          <w:rFonts w:ascii="Times New Roman" w:hAnsi="Times New Roman" w:cs="Times New Roman"/>
          <w:color w:val="000000" w:themeColor="text1"/>
          <w:sz w:val="24"/>
          <w:szCs w:val="24"/>
        </w:rPr>
        <w:t xml:space="preserve">à informer au plus </w:t>
      </w:r>
      <w:r w:rsidR="00980B56" w:rsidRPr="00B072CE">
        <w:rPr>
          <w:rFonts w:ascii="Times New Roman" w:hAnsi="Times New Roman" w:cs="Times New Roman"/>
          <w:color w:val="000000" w:themeColor="text1"/>
          <w:sz w:val="24"/>
          <w:szCs w:val="24"/>
        </w:rPr>
        <w:t xml:space="preserve">vite </w:t>
      </w:r>
      <w:r w:rsidR="0015783F" w:rsidRPr="00B072CE">
        <w:rPr>
          <w:rFonts w:ascii="Times New Roman" w:hAnsi="Times New Roman" w:cs="Times New Roman"/>
          <w:color w:val="000000" w:themeColor="text1"/>
          <w:sz w:val="24"/>
          <w:szCs w:val="24"/>
        </w:rPr>
        <w:t xml:space="preserve">l’établissement, l’école doctorale et </w:t>
      </w:r>
      <w:r w:rsidR="0015783F" w:rsidRPr="009E0306">
        <w:rPr>
          <w:rFonts w:ascii="Times New Roman" w:hAnsi="Times New Roman" w:cs="Times New Roman"/>
          <w:sz w:val="24"/>
          <w:szCs w:val="24"/>
        </w:rPr>
        <w:t>sa directrice</w:t>
      </w:r>
      <w:r w:rsidR="006C2A11" w:rsidRPr="009E0306">
        <w:rPr>
          <w:rFonts w:ascii="Times New Roman" w:hAnsi="Times New Roman" w:cs="Times New Roman"/>
          <w:sz w:val="24"/>
          <w:szCs w:val="24"/>
        </w:rPr>
        <w:t xml:space="preserve"> ou son directeur</w:t>
      </w:r>
      <w:r w:rsidR="0015783F" w:rsidRPr="009E0306">
        <w:rPr>
          <w:rFonts w:ascii="Times New Roman" w:hAnsi="Times New Roman" w:cs="Times New Roman"/>
          <w:sz w:val="24"/>
          <w:szCs w:val="24"/>
        </w:rPr>
        <w:t xml:space="preserve"> </w:t>
      </w:r>
      <w:r w:rsidR="0015783F" w:rsidRPr="00B072CE">
        <w:rPr>
          <w:rFonts w:ascii="Times New Roman" w:hAnsi="Times New Roman" w:cs="Times New Roman"/>
          <w:color w:val="000000" w:themeColor="text1"/>
          <w:sz w:val="24"/>
          <w:szCs w:val="24"/>
        </w:rPr>
        <w:t xml:space="preserve">de thèse </w:t>
      </w:r>
      <w:r w:rsidRPr="00B072CE">
        <w:rPr>
          <w:rFonts w:ascii="Times New Roman" w:hAnsi="Times New Roman" w:cs="Times New Roman"/>
          <w:color w:val="000000" w:themeColor="text1"/>
          <w:sz w:val="24"/>
          <w:szCs w:val="24"/>
        </w:rPr>
        <w:t>de tout changement dans son parcours doctoral (interruptio</w:t>
      </w:r>
      <w:r w:rsidR="007162F2" w:rsidRPr="00B072CE">
        <w:rPr>
          <w:rFonts w:ascii="Times New Roman" w:hAnsi="Times New Roman" w:cs="Times New Roman"/>
          <w:color w:val="000000" w:themeColor="text1"/>
          <w:sz w:val="24"/>
          <w:szCs w:val="24"/>
        </w:rPr>
        <w:t>n</w:t>
      </w:r>
      <w:r w:rsidRPr="00B072CE">
        <w:rPr>
          <w:rFonts w:ascii="Times New Roman" w:hAnsi="Times New Roman" w:cs="Times New Roman"/>
          <w:color w:val="000000" w:themeColor="text1"/>
          <w:sz w:val="24"/>
          <w:szCs w:val="24"/>
        </w:rPr>
        <w:t>, césure, abandon</w:t>
      </w:r>
      <w:r w:rsidR="00F81720">
        <w:rPr>
          <w:rFonts w:ascii="Times New Roman" w:hAnsi="Times New Roman" w:cs="Times New Roman"/>
          <w:color w:val="000000" w:themeColor="text1"/>
          <w:sz w:val="24"/>
          <w:szCs w:val="24"/>
        </w:rPr>
        <w:t>, etc</w:t>
      </w:r>
      <w:r w:rsidR="00A33BD4">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ou de toute situation susceptible d’affecter ce parcours</w:t>
      </w:r>
      <w:r w:rsidR="00A66F2A">
        <w:rPr>
          <w:rFonts w:ascii="Times New Roman" w:hAnsi="Times New Roman" w:cs="Times New Roman"/>
          <w:color w:val="000000" w:themeColor="text1"/>
          <w:sz w:val="24"/>
          <w:szCs w:val="24"/>
        </w:rPr>
        <w:t>.</w:t>
      </w:r>
    </w:p>
    <w:p w14:paraId="2DB69710" w14:textId="50CE0466" w:rsidR="00A66F2A" w:rsidRDefault="00A66F2A" w:rsidP="006929DD">
      <w:pPr>
        <w:spacing w:after="0" w:line="240" w:lineRule="auto"/>
        <w:jc w:val="both"/>
        <w:rPr>
          <w:rFonts w:ascii="Times New Roman" w:hAnsi="Times New Roman" w:cs="Times New Roman"/>
          <w:color w:val="000000" w:themeColor="text1"/>
          <w:sz w:val="24"/>
          <w:szCs w:val="24"/>
        </w:rPr>
      </w:pPr>
    </w:p>
    <w:p w14:paraId="24C8F8F0" w14:textId="20BBFCA2" w:rsidR="000B6B4B" w:rsidRPr="00D85CB1" w:rsidRDefault="00A66F2A" w:rsidP="000B6B4B">
      <w:pPr>
        <w:spacing w:after="0" w:line="240" w:lineRule="auto"/>
        <w:jc w:val="both"/>
        <w:rPr>
          <w:rFonts w:ascii="Times New Roman" w:hAnsi="Times New Roman" w:cs="Times New Roman"/>
          <w:sz w:val="24"/>
          <w:szCs w:val="24"/>
        </w:rPr>
      </w:pPr>
      <w:r w:rsidRPr="00D85CB1">
        <w:rPr>
          <w:rFonts w:ascii="Times New Roman" w:hAnsi="Times New Roman" w:cs="Times New Roman"/>
          <w:sz w:val="24"/>
          <w:szCs w:val="24"/>
        </w:rPr>
        <w:t xml:space="preserve">- </w:t>
      </w:r>
      <w:r w:rsidR="000B6B4B" w:rsidRPr="00D85CB1">
        <w:rPr>
          <w:rFonts w:ascii="Times New Roman" w:hAnsi="Times New Roman" w:cs="Times New Roman"/>
          <w:sz w:val="24"/>
          <w:szCs w:val="24"/>
        </w:rPr>
        <w:t>à informer son école doctorale, son établissement d’inscription et la COMUE Université de Lyon de son devenir professionnel pendant une période de cinq ans après l’obtention du doctorat, en répondant notamment aux enquêtes</w:t>
      </w:r>
      <w:r w:rsidR="00162CD0" w:rsidRPr="00D85CB1">
        <w:rPr>
          <w:rFonts w:ascii="Times New Roman" w:hAnsi="Times New Roman" w:cs="Times New Roman"/>
          <w:sz w:val="24"/>
          <w:szCs w:val="24"/>
        </w:rPr>
        <w:t xml:space="preserve"> d’insertion</w:t>
      </w:r>
      <w:r w:rsidR="000B6B4B" w:rsidRPr="00D85CB1">
        <w:rPr>
          <w:rFonts w:ascii="Times New Roman" w:hAnsi="Times New Roman" w:cs="Times New Roman"/>
          <w:sz w:val="24"/>
          <w:szCs w:val="24"/>
        </w:rPr>
        <w:t xml:space="preserve"> qui lui seront envoyées.</w:t>
      </w:r>
    </w:p>
    <w:p w14:paraId="0A8B90C1" w14:textId="1CD4A4F4" w:rsidR="00A66F2A" w:rsidRDefault="00A66F2A" w:rsidP="006929DD">
      <w:pPr>
        <w:spacing w:after="0" w:line="240" w:lineRule="auto"/>
        <w:jc w:val="both"/>
        <w:rPr>
          <w:rFonts w:ascii="Times New Roman" w:hAnsi="Times New Roman" w:cs="Times New Roman"/>
          <w:color w:val="000000" w:themeColor="text1"/>
          <w:sz w:val="24"/>
          <w:szCs w:val="24"/>
        </w:rPr>
      </w:pPr>
    </w:p>
    <w:p w14:paraId="3FF8C5E0" w14:textId="77777777" w:rsidR="000D5670" w:rsidRPr="007822D7" w:rsidRDefault="000D5670" w:rsidP="006929DD">
      <w:pPr>
        <w:spacing w:after="0" w:line="240" w:lineRule="auto"/>
        <w:jc w:val="both"/>
        <w:rPr>
          <w:rFonts w:ascii="Times New Roman" w:hAnsi="Times New Roman" w:cs="Times New Roman"/>
          <w:sz w:val="24"/>
          <w:szCs w:val="24"/>
        </w:rPr>
      </w:pPr>
    </w:p>
    <w:p w14:paraId="11A79B25" w14:textId="77777777" w:rsidR="006929DD" w:rsidRPr="007822D7" w:rsidRDefault="006929DD" w:rsidP="006929DD">
      <w:pPr>
        <w:spacing w:after="0" w:line="240" w:lineRule="auto"/>
        <w:jc w:val="both"/>
        <w:rPr>
          <w:rFonts w:ascii="Times New Roman" w:hAnsi="Times New Roman" w:cs="Times New Roman"/>
          <w:b/>
          <w:sz w:val="24"/>
          <w:szCs w:val="24"/>
        </w:rPr>
      </w:pPr>
      <w:r w:rsidRPr="007822D7">
        <w:rPr>
          <w:rFonts w:ascii="Times New Roman" w:hAnsi="Times New Roman" w:cs="Times New Roman"/>
          <w:b/>
          <w:sz w:val="24"/>
          <w:szCs w:val="24"/>
        </w:rPr>
        <w:t>3. Encadrement et suivi de la thèse</w:t>
      </w:r>
    </w:p>
    <w:p w14:paraId="65F7A046" w14:textId="77777777" w:rsidR="006929DD" w:rsidRPr="007822D7" w:rsidRDefault="006929DD" w:rsidP="006929DD">
      <w:pPr>
        <w:spacing w:after="0" w:line="240" w:lineRule="auto"/>
        <w:jc w:val="both"/>
        <w:rPr>
          <w:rFonts w:ascii="Times New Roman" w:hAnsi="Times New Roman" w:cs="Times New Roman"/>
          <w:sz w:val="24"/>
          <w:szCs w:val="24"/>
        </w:rPr>
      </w:pPr>
    </w:p>
    <w:p w14:paraId="67CC825B" w14:textId="412E6A2E" w:rsidR="006929DD" w:rsidRPr="007822D7" w:rsidRDefault="006929DD" w:rsidP="006929DD">
      <w:pPr>
        <w:spacing w:after="0" w:line="240" w:lineRule="auto"/>
        <w:jc w:val="both"/>
        <w:rPr>
          <w:rFonts w:ascii="Times New Roman" w:hAnsi="Times New Roman" w:cs="Times New Roman"/>
          <w:sz w:val="24"/>
          <w:szCs w:val="24"/>
          <w:u w:val="single"/>
        </w:rPr>
      </w:pPr>
      <w:r w:rsidRPr="007822D7">
        <w:rPr>
          <w:rFonts w:ascii="Times New Roman" w:hAnsi="Times New Roman" w:cs="Times New Roman"/>
          <w:sz w:val="24"/>
          <w:szCs w:val="24"/>
          <w:u w:val="single"/>
        </w:rPr>
        <w:t xml:space="preserve">Rôle et engagement </w:t>
      </w:r>
      <w:r w:rsidR="006C2A11">
        <w:rPr>
          <w:rFonts w:ascii="Times New Roman" w:hAnsi="Times New Roman" w:cs="Times New Roman"/>
          <w:sz w:val="24"/>
          <w:szCs w:val="24"/>
          <w:u w:val="single"/>
        </w:rPr>
        <w:t>de</w:t>
      </w:r>
      <w:r w:rsidR="002D38E2" w:rsidRPr="007822D7">
        <w:rPr>
          <w:rFonts w:ascii="Times New Roman" w:hAnsi="Times New Roman" w:cs="Times New Roman"/>
          <w:sz w:val="24"/>
          <w:szCs w:val="24"/>
          <w:u w:val="single"/>
        </w:rPr>
        <w:t xml:space="preserve"> la</w:t>
      </w:r>
      <w:r w:rsidRPr="007822D7">
        <w:rPr>
          <w:rFonts w:ascii="Times New Roman" w:hAnsi="Times New Roman" w:cs="Times New Roman"/>
          <w:sz w:val="24"/>
          <w:szCs w:val="24"/>
          <w:u w:val="single"/>
        </w:rPr>
        <w:t xml:space="preserve"> direc</w:t>
      </w:r>
      <w:r w:rsidR="00AD7429" w:rsidRPr="007822D7">
        <w:rPr>
          <w:rFonts w:ascii="Times New Roman" w:hAnsi="Times New Roman" w:cs="Times New Roman"/>
          <w:sz w:val="24"/>
          <w:szCs w:val="24"/>
          <w:u w:val="single"/>
        </w:rPr>
        <w:t>t</w:t>
      </w:r>
      <w:r w:rsidR="002D38E2" w:rsidRPr="007822D7">
        <w:rPr>
          <w:rFonts w:ascii="Times New Roman" w:hAnsi="Times New Roman" w:cs="Times New Roman"/>
          <w:sz w:val="24"/>
          <w:szCs w:val="24"/>
          <w:u w:val="single"/>
        </w:rPr>
        <w:t>rice</w:t>
      </w:r>
      <w:r w:rsidR="006C2A11">
        <w:rPr>
          <w:rFonts w:ascii="Times New Roman" w:hAnsi="Times New Roman" w:cs="Times New Roman"/>
          <w:sz w:val="24"/>
          <w:szCs w:val="24"/>
          <w:u w:val="single"/>
        </w:rPr>
        <w:t xml:space="preserve"> ou du directeur</w:t>
      </w:r>
      <w:r w:rsidRPr="007822D7">
        <w:rPr>
          <w:rFonts w:ascii="Times New Roman" w:hAnsi="Times New Roman" w:cs="Times New Roman"/>
          <w:sz w:val="24"/>
          <w:szCs w:val="24"/>
          <w:u w:val="single"/>
        </w:rPr>
        <w:t xml:space="preserve"> de thèse</w:t>
      </w:r>
    </w:p>
    <w:p w14:paraId="2BB1D099" w14:textId="77777777" w:rsidR="000B2975" w:rsidRPr="007822D7" w:rsidRDefault="000B2975" w:rsidP="000B2975">
      <w:pPr>
        <w:spacing w:after="0" w:line="240" w:lineRule="auto"/>
        <w:jc w:val="both"/>
        <w:rPr>
          <w:rFonts w:ascii="Times New Roman" w:hAnsi="Times New Roman" w:cs="Times New Roman"/>
          <w:sz w:val="24"/>
          <w:szCs w:val="24"/>
        </w:rPr>
      </w:pPr>
    </w:p>
    <w:p w14:paraId="5F9C5ADE" w14:textId="6D0B0045" w:rsidR="000B2975" w:rsidRPr="009E0306" w:rsidRDefault="006C2A11" w:rsidP="000B2975">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L</w:t>
      </w:r>
      <w:r w:rsidR="000B2975" w:rsidRPr="009E0306">
        <w:rPr>
          <w:rFonts w:ascii="Times New Roman" w:hAnsi="Times New Roman" w:cs="Times New Roman"/>
          <w:sz w:val="24"/>
          <w:szCs w:val="24"/>
        </w:rPr>
        <w:t>a direc</w:t>
      </w:r>
      <w:r w:rsidR="00AD7429" w:rsidRPr="009E0306">
        <w:rPr>
          <w:rFonts w:ascii="Times New Roman" w:hAnsi="Times New Roman" w:cs="Times New Roman"/>
          <w:sz w:val="24"/>
          <w:szCs w:val="24"/>
        </w:rPr>
        <w:t>t</w:t>
      </w:r>
      <w:r w:rsidR="000B2975" w:rsidRPr="009E0306">
        <w:rPr>
          <w:rFonts w:ascii="Times New Roman" w:hAnsi="Times New Roman" w:cs="Times New Roman"/>
          <w:sz w:val="24"/>
          <w:szCs w:val="24"/>
        </w:rPr>
        <w:t xml:space="preserve">rice </w:t>
      </w:r>
      <w:r w:rsidRPr="009E0306">
        <w:rPr>
          <w:rFonts w:ascii="Times New Roman" w:hAnsi="Times New Roman" w:cs="Times New Roman"/>
          <w:sz w:val="24"/>
          <w:szCs w:val="24"/>
        </w:rPr>
        <w:t xml:space="preserve">ou le directeur </w:t>
      </w:r>
      <w:r w:rsidR="000B2975" w:rsidRPr="009E0306">
        <w:rPr>
          <w:rFonts w:ascii="Times New Roman" w:hAnsi="Times New Roman" w:cs="Times New Roman"/>
          <w:sz w:val="24"/>
          <w:szCs w:val="24"/>
        </w:rPr>
        <w:t>de thèse doit favoriser la bonne intégration de la doctorant</w:t>
      </w:r>
      <w:r w:rsidR="00AD7429" w:rsidRPr="009E0306">
        <w:rPr>
          <w:rFonts w:ascii="Times New Roman" w:hAnsi="Times New Roman" w:cs="Times New Roman"/>
          <w:sz w:val="24"/>
          <w:szCs w:val="24"/>
        </w:rPr>
        <w:t>e</w:t>
      </w:r>
      <w:r w:rsidR="009C7C78" w:rsidRPr="009E0306">
        <w:rPr>
          <w:rFonts w:ascii="Times New Roman" w:hAnsi="Times New Roman" w:cs="Times New Roman"/>
          <w:sz w:val="24"/>
          <w:szCs w:val="24"/>
        </w:rPr>
        <w:t xml:space="preserve"> ou du doctorant</w:t>
      </w:r>
      <w:r w:rsidR="000B2975" w:rsidRPr="009E0306">
        <w:rPr>
          <w:rFonts w:ascii="Times New Roman" w:hAnsi="Times New Roman" w:cs="Times New Roman"/>
          <w:sz w:val="24"/>
          <w:szCs w:val="24"/>
        </w:rPr>
        <w:t xml:space="preserve"> dans </w:t>
      </w:r>
      <w:r w:rsidR="009C7C78" w:rsidRPr="009E0306">
        <w:rPr>
          <w:rFonts w:ascii="Times New Roman" w:hAnsi="Times New Roman" w:cs="Times New Roman"/>
          <w:sz w:val="24"/>
          <w:szCs w:val="24"/>
        </w:rPr>
        <w:t>l’</w:t>
      </w:r>
      <w:r w:rsidR="00A66F2A" w:rsidRPr="009E0306">
        <w:rPr>
          <w:rFonts w:ascii="Times New Roman" w:hAnsi="Times New Roman" w:cs="Times New Roman"/>
          <w:sz w:val="24"/>
          <w:szCs w:val="24"/>
        </w:rPr>
        <w:t>unité</w:t>
      </w:r>
      <w:r w:rsidR="009C7C78" w:rsidRPr="009E0306">
        <w:rPr>
          <w:rFonts w:ascii="Times New Roman" w:hAnsi="Times New Roman" w:cs="Times New Roman"/>
          <w:sz w:val="24"/>
          <w:szCs w:val="24"/>
        </w:rPr>
        <w:t xml:space="preserve"> de recherche </w:t>
      </w:r>
      <w:r w:rsidR="000B2975" w:rsidRPr="009E0306">
        <w:rPr>
          <w:rFonts w:ascii="Times New Roman" w:hAnsi="Times New Roman" w:cs="Times New Roman"/>
          <w:sz w:val="24"/>
          <w:szCs w:val="24"/>
        </w:rPr>
        <w:t>qui l</w:t>
      </w:r>
      <w:r w:rsidR="00944C59" w:rsidRPr="009E0306">
        <w:rPr>
          <w:rFonts w:ascii="Times New Roman" w:hAnsi="Times New Roman" w:cs="Times New Roman"/>
          <w:sz w:val="24"/>
          <w:szCs w:val="24"/>
        </w:rPr>
        <w:t>’</w:t>
      </w:r>
      <w:r w:rsidR="000B2975" w:rsidRPr="009E0306">
        <w:rPr>
          <w:rFonts w:ascii="Times New Roman" w:hAnsi="Times New Roman" w:cs="Times New Roman"/>
          <w:sz w:val="24"/>
          <w:szCs w:val="24"/>
        </w:rPr>
        <w:t>accueille.</w:t>
      </w:r>
    </w:p>
    <w:p w14:paraId="0C56D5F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5AF3A3" w14:textId="102F788B"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L</w:t>
      </w:r>
      <w:r w:rsidR="002D38E2" w:rsidRPr="009E0306">
        <w:rPr>
          <w:rFonts w:ascii="Times New Roman" w:hAnsi="Times New Roman" w:cs="Times New Roman"/>
          <w:sz w:val="24"/>
          <w:szCs w:val="24"/>
        </w:rPr>
        <w:t>a</w:t>
      </w:r>
      <w:r w:rsidR="00AD7429" w:rsidRPr="009E0306">
        <w:rPr>
          <w:rFonts w:ascii="Times New Roman" w:hAnsi="Times New Roman" w:cs="Times New Roman"/>
          <w:sz w:val="24"/>
          <w:szCs w:val="24"/>
        </w:rPr>
        <w:t xml:space="preserve"> direct</w:t>
      </w:r>
      <w:r w:rsidR="002D38E2" w:rsidRPr="009E0306">
        <w:rPr>
          <w:rFonts w:ascii="Times New Roman" w:hAnsi="Times New Roman" w:cs="Times New Roman"/>
          <w:sz w:val="24"/>
          <w:szCs w:val="24"/>
        </w:rPr>
        <w:t xml:space="preserve">rice </w:t>
      </w:r>
      <w:r w:rsidR="009C7C78" w:rsidRPr="009E0306">
        <w:rPr>
          <w:rFonts w:ascii="Times New Roman" w:hAnsi="Times New Roman" w:cs="Times New Roman"/>
          <w:sz w:val="24"/>
          <w:szCs w:val="24"/>
        </w:rPr>
        <w:t xml:space="preserve">ou le directeur </w:t>
      </w:r>
      <w:r w:rsidR="002D38E2" w:rsidRPr="009E0306">
        <w:rPr>
          <w:rFonts w:ascii="Times New Roman" w:hAnsi="Times New Roman" w:cs="Times New Roman"/>
          <w:sz w:val="24"/>
          <w:szCs w:val="24"/>
        </w:rPr>
        <w:t>de thèse pressenti informe</w:t>
      </w:r>
      <w:r w:rsidRPr="009E0306">
        <w:rPr>
          <w:rFonts w:ascii="Times New Roman" w:hAnsi="Times New Roman" w:cs="Times New Roman"/>
          <w:sz w:val="24"/>
          <w:szCs w:val="24"/>
        </w:rPr>
        <w:t xml:space="preserve"> </w:t>
      </w:r>
      <w:r w:rsidR="00AD7429" w:rsidRPr="009E0306">
        <w:rPr>
          <w:rFonts w:ascii="Times New Roman" w:hAnsi="Times New Roman" w:cs="Times New Roman"/>
          <w:sz w:val="24"/>
          <w:szCs w:val="24"/>
        </w:rPr>
        <w:t>l</w:t>
      </w:r>
      <w:r w:rsidR="002D38E2" w:rsidRPr="009E0306">
        <w:rPr>
          <w:rFonts w:ascii="Times New Roman" w:hAnsi="Times New Roman" w:cs="Times New Roman"/>
          <w:sz w:val="24"/>
          <w:szCs w:val="24"/>
        </w:rPr>
        <w:t>a futur</w:t>
      </w:r>
      <w:r w:rsidR="00AD7429" w:rsidRPr="009E0306">
        <w:rPr>
          <w:rFonts w:ascii="Times New Roman" w:hAnsi="Times New Roman" w:cs="Times New Roman"/>
          <w:sz w:val="24"/>
          <w:szCs w:val="24"/>
        </w:rPr>
        <w:t>e</w:t>
      </w:r>
      <w:r w:rsidR="002D38E2" w:rsidRPr="009E0306">
        <w:rPr>
          <w:rFonts w:ascii="Times New Roman" w:hAnsi="Times New Roman" w:cs="Times New Roman"/>
          <w:sz w:val="24"/>
          <w:szCs w:val="24"/>
        </w:rPr>
        <w:t xml:space="preserve"> </w:t>
      </w:r>
      <w:r w:rsidRPr="009E0306">
        <w:rPr>
          <w:rFonts w:ascii="Times New Roman" w:hAnsi="Times New Roman" w:cs="Times New Roman"/>
          <w:sz w:val="24"/>
          <w:szCs w:val="24"/>
        </w:rPr>
        <w:t>doctorant</w:t>
      </w:r>
      <w:r w:rsidR="00AD7429" w:rsidRPr="009E0306">
        <w:rPr>
          <w:rFonts w:ascii="Times New Roman" w:hAnsi="Times New Roman" w:cs="Times New Roman"/>
          <w:sz w:val="24"/>
          <w:szCs w:val="24"/>
        </w:rPr>
        <w:t>e</w:t>
      </w:r>
      <w:r w:rsidR="00944C59" w:rsidRPr="009E0306">
        <w:rPr>
          <w:rFonts w:ascii="Times New Roman" w:hAnsi="Times New Roman" w:cs="Times New Roman"/>
          <w:sz w:val="24"/>
          <w:szCs w:val="24"/>
        </w:rPr>
        <w:t xml:space="preserve"> </w:t>
      </w:r>
      <w:r w:rsidR="009C7C78" w:rsidRPr="009E0306">
        <w:rPr>
          <w:rFonts w:ascii="Times New Roman" w:hAnsi="Times New Roman" w:cs="Times New Roman"/>
          <w:sz w:val="24"/>
          <w:szCs w:val="24"/>
        </w:rPr>
        <w:t xml:space="preserve">ou le futur doctorant </w:t>
      </w:r>
      <w:r w:rsidRPr="00B072CE">
        <w:rPr>
          <w:rFonts w:ascii="Times New Roman" w:hAnsi="Times New Roman" w:cs="Times New Roman"/>
          <w:color w:val="000000" w:themeColor="text1"/>
          <w:sz w:val="24"/>
          <w:szCs w:val="24"/>
        </w:rPr>
        <w:t xml:space="preserve">du nombre de thèses en cours </w:t>
      </w:r>
      <w:r w:rsidR="004B180A" w:rsidRPr="00B072CE">
        <w:rPr>
          <w:rFonts w:ascii="Times New Roman" w:hAnsi="Times New Roman" w:cs="Times New Roman"/>
          <w:color w:val="000000" w:themeColor="text1"/>
          <w:sz w:val="24"/>
          <w:szCs w:val="24"/>
        </w:rPr>
        <w:t>encadrées</w:t>
      </w:r>
      <w:r w:rsidRPr="00B072CE">
        <w:rPr>
          <w:rFonts w:ascii="Times New Roman" w:hAnsi="Times New Roman" w:cs="Times New Roman"/>
          <w:color w:val="000000" w:themeColor="text1"/>
          <w:sz w:val="24"/>
          <w:szCs w:val="24"/>
        </w:rPr>
        <w:t>, ainsi que des taux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encadrement maximum </w:t>
      </w:r>
      <w:r w:rsidR="002D38E2" w:rsidRPr="00B072CE">
        <w:rPr>
          <w:rFonts w:ascii="Times New Roman" w:hAnsi="Times New Roman" w:cs="Times New Roman"/>
          <w:color w:val="000000" w:themeColor="text1"/>
          <w:sz w:val="24"/>
          <w:szCs w:val="24"/>
        </w:rPr>
        <w:t>autorisés</w:t>
      </w:r>
      <w:r w:rsidR="000B2975" w:rsidRPr="00B072CE">
        <w:rPr>
          <w:rFonts w:ascii="Times New Roman" w:hAnsi="Times New Roman" w:cs="Times New Roman"/>
          <w:color w:val="000000" w:themeColor="text1"/>
          <w:sz w:val="24"/>
          <w:szCs w:val="24"/>
        </w:rPr>
        <w:t xml:space="preserve"> par</w:t>
      </w:r>
      <w:r w:rsidRPr="00B072CE">
        <w:rPr>
          <w:rFonts w:ascii="Times New Roman" w:hAnsi="Times New Roman" w:cs="Times New Roman"/>
          <w:color w:val="000000" w:themeColor="text1"/>
          <w:sz w:val="24"/>
          <w:szCs w:val="24"/>
        </w:rPr>
        <w:t xml:space="preserve"> l</w:t>
      </w:r>
      <w:r w:rsidR="00944C59" w:rsidRPr="00B072CE">
        <w:rPr>
          <w:rFonts w:ascii="Times New Roman" w:hAnsi="Times New Roman" w:cs="Times New Roman"/>
          <w:color w:val="000000" w:themeColor="text1"/>
          <w:sz w:val="24"/>
          <w:szCs w:val="24"/>
        </w:rPr>
        <w:t>’</w:t>
      </w:r>
      <w:r w:rsidR="002D38E2" w:rsidRPr="00B072CE">
        <w:rPr>
          <w:rFonts w:ascii="Times New Roman" w:hAnsi="Times New Roman" w:cs="Times New Roman"/>
          <w:color w:val="000000" w:themeColor="text1"/>
          <w:sz w:val="24"/>
          <w:szCs w:val="24"/>
        </w:rPr>
        <w:t>é</w:t>
      </w:r>
      <w:r w:rsidRPr="00B072CE">
        <w:rPr>
          <w:rFonts w:ascii="Times New Roman" w:hAnsi="Times New Roman" w:cs="Times New Roman"/>
          <w:color w:val="000000" w:themeColor="text1"/>
          <w:sz w:val="24"/>
          <w:szCs w:val="24"/>
        </w:rPr>
        <w:t>cole doctorale</w:t>
      </w:r>
      <w:r w:rsidR="00DF19B6" w:rsidRPr="00B072CE">
        <w:rPr>
          <w:rFonts w:ascii="Times New Roman" w:hAnsi="Times New Roman" w:cs="Times New Roman"/>
          <w:color w:val="000000" w:themeColor="text1"/>
          <w:sz w:val="24"/>
          <w:szCs w:val="24"/>
        </w:rPr>
        <w:t>, dans le respect de la politique d’encadrement de l’établissement d’inscription</w:t>
      </w:r>
      <w:r w:rsidRPr="00B072CE">
        <w:rPr>
          <w:rFonts w:ascii="Times New Roman" w:hAnsi="Times New Roman" w:cs="Times New Roman"/>
          <w:color w:val="000000" w:themeColor="text1"/>
          <w:sz w:val="24"/>
          <w:szCs w:val="24"/>
        </w:rPr>
        <w:t xml:space="preserve">. </w:t>
      </w:r>
    </w:p>
    <w:p w14:paraId="0E41BA0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A8AD4FF" w14:textId="32EABD5F" w:rsidR="006E46E9" w:rsidRPr="00B072CE" w:rsidRDefault="00F81720" w:rsidP="006E46E9">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 xml:space="preserve">La </w:t>
      </w:r>
      <w:r w:rsidR="006929DD" w:rsidRPr="009E0306">
        <w:rPr>
          <w:rFonts w:ascii="Times New Roman" w:hAnsi="Times New Roman" w:cs="Times New Roman"/>
          <w:sz w:val="24"/>
          <w:szCs w:val="24"/>
        </w:rPr>
        <w:t>direc</w:t>
      </w:r>
      <w:r w:rsidR="00AD7429" w:rsidRPr="009E0306">
        <w:rPr>
          <w:rFonts w:ascii="Times New Roman" w:hAnsi="Times New Roman" w:cs="Times New Roman"/>
          <w:sz w:val="24"/>
          <w:szCs w:val="24"/>
        </w:rPr>
        <w:t>t</w:t>
      </w:r>
      <w:r w:rsidR="006E46E9" w:rsidRPr="009E0306">
        <w:rPr>
          <w:rFonts w:ascii="Times New Roman" w:hAnsi="Times New Roman" w:cs="Times New Roman"/>
          <w:sz w:val="24"/>
          <w:szCs w:val="24"/>
        </w:rPr>
        <w:t>rice</w:t>
      </w:r>
      <w:r w:rsidR="006929DD" w:rsidRPr="009E0306">
        <w:rPr>
          <w:rFonts w:ascii="Times New Roman" w:hAnsi="Times New Roman" w:cs="Times New Roman"/>
          <w:sz w:val="24"/>
          <w:szCs w:val="24"/>
        </w:rPr>
        <w:t xml:space="preserve"> </w:t>
      </w:r>
      <w:r w:rsidR="006A3CA1" w:rsidRPr="009E0306">
        <w:rPr>
          <w:rFonts w:ascii="Times New Roman" w:hAnsi="Times New Roman" w:cs="Times New Roman"/>
          <w:sz w:val="24"/>
          <w:szCs w:val="24"/>
        </w:rPr>
        <w:t xml:space="preserve">ou </w:t>
      </w:r>
      <w:r w:rsidRPr="009E0306">
        <w:rPr>
          <w:rFonts w:ascii="Times New Roman" w:hAnsi="Times New Roman" w:cs="Times New Roman"/>
          <w:sz w:val="24"/>
          <w:szCs w:val="24"/>
        </w:rPr>
        <w:t xml:space="preserve">le </w:t>
      </w:r>
      <w:r w:rsidR="006A3CA1" w:rsidRPr="009E0306">
        <w:rPr>
          <w:rFonts w:ascii="Times New Roman" w:hAnsi="Times New Roman" w:cs="Times New Roman"/>
          <w:sz w:val="24"/>
          <w:szCs w:val="24"/>
        </w:rPr>
        <w:t xml:space="preserve">directeur </w:t>
      </w:r>
      <w:r w:rsidR="006929DD" w:rsidRPr="00B072CE">
        <w:rPr>
          <w:rFonts w:ascii="Times New Roman" w:hAnsi="Times New Roman" w:cs="Times New Roman"/>
          <w:color w:val="000000" w:themeColor="text1"/>
          <w:sz w:val="24"/>
          <w:szCs w:val="24"/>
        </w:rPr>
        <w:t>de thèse s</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engage à</w:t>
      </w:r>
      <w:r>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consacrer une part significative de son temps</w:t>
      </w:r>
      <w:r>
        <w:rPr>
          <w:rFonts w:ascii="Times New Roman" w:hAnsi="Times New Roman" w:cs="Times New Roman"/>
          <w:color w:val="000000" w:themeColor="text1"/>
          <w:sz w:val="24"/>
          <w:szCs w:val="24"/>
        </w:rPr>
        <w:t xml:space="preserve"> à l’</w:t>
      </w:r>
      <w:r w:rsidRPr="00B072CE">
        <w:rPr>
          <w:rFonts w:ascii="Times New Roman" w:hAnsi="Times New Roman" w:cs="Times New Roman"/>
          <w:color w:val="000000" w:themeColor="text1"/>
          <w:sz w:val="24"/>
          <w:szCs w:val="24"/>
        </w:rPr>
        <w:t>encadrement scientifique et personnel</w:t>
      </w:r>
      <w:r>
        <w:rPr>
          <w:rFonts w:ascii="Times New Roman" w:hAnsi="Times New Roman" w:cs="Times New Roman"/>
          <w:color w:val="000000" w:themeColor="text1"/>
          <w:sz w:val="24"/>
          <w:szCs w:val="24"/>
        </w:rPr>
        <w:t xml:space="preserve"> de la doctorante ou du doctorant qui </w:t>
      </w:r>
      <w:r w:rsidR="006E46E9" w:rsidRPr="00B072CE">
        <w:rPr>
          <w:rFonts w:ascii="Times New Roman" w:hAnsi="Times New Roman" w:cs="Times New Roman"/>
          <w:color w:val="000000" w:themeColor="text1"/>
          <w:sz w:val="24"/>
          <w:szCs w:val="24"/>
        </w:rPr>
        <w:t xml:space="preserve">doit pouvoir </w:t>
      </w:r>
      <w:r>
        <w:rPr>
          <w:rFonts w:ascii="Times New Roman" w:hAnsi="Times New Roman" w:cs="Times New Roman"/>
          <w:color w:val="000000" w:themeColor="text1"/>
          <w:sz w:val="24"/>
          <w:szCs w:val="24"/>
        </w:rPr>
        <w:t xml:space="preserve">le </w:t>
      </w:r>
      <w:r w:rsidR="006E46E9" w:rsidRPr="00B072CE">
        <w:rPr>
          <w:rFonts w:ascii="Times New Roman" w:hAnsi="Times New Roman" w:cs="Times New Roman"/>
          <w:color w:val="000000" w:themeColor="text1"/>
          <w:sz w:val="24"/>
          <w:szCs w:val="24"/>
        </w:rPr>
        <w:t>rencontrer aussi souvent que nécessaire</w:t>
      </w:r>
      <w:r w:rsidR="008819D3" w:rsidRPr="001D7CE8">
        <w:rPr>
          <w:rFonts w:ascii="Times New Roman" w:hAnsi="Times New Roman" w:cs="Times New Roman"/>
          <w:color w:val="FF0000"/>
          <w:sz w:val="24"/>
          <w:szCs w:val="24"/>
        </w:rPr>
        <w:t xml:space="preserve"> </w:t>
      </w:r>
      <w:r w:rsidR="008819D3" w:rsidRPr="00B072CE">
        <w:rPr>
          <w:rFonts w:ascii="Times New Roman" w:hAnsi="Times New Roman" w:cs="Times New Roman"/>
          <w:color w:val="000000" w:themeColor="text1"/>
          <w:sz w:val="24"/>
          <w:szCs w:val="24"/>
        </w:rPr>
        <w:t>pour la bonne poursuite de</w:t>
      </w:r>
      <w:r>
        <w:rPr>
          <w:rFonts w:ascii="Times New Roman" w:hAnsi="Times New Roman" w:cs="Times New Roman"/>
          <w:color w:val="000000" w:themeColor="text1"/>
          <w:sz w:val="24"/>
          <w:szCs w:val="24"/>
        </w:rPr>
        <w:t xml:space="preserve"> se</w:t>
      </w:r>
      <w:r w:rsidR="008819D3" w:rsidRPr="00B072CE">
        <w:rPr>
          <w:rFonts w:ascii="Times New Roman" w:hAnsi="Times New Roman" w:cs="Times New Roman"/>
          <w:color w:val="000000" w:themeColor="text1"/>
          <w:sz w:val="24"/>
          <w:szCs w:val="24"/>
        </w:rPr>
        <w:t>s travaux</w:t>
      </w:r>
      <w:r w:rsidR="00E516F8" w:rsidRPr="001D7CE8">
        <w:rPr>
          <w:rFonts w:ascii="Times New Roman" w:hAnsi="Times New Roman" w:cs="Times New Roman"/>
          <w:color w:val="FF0000"/>
          <w:sz w:val="24"/>
          <w:szCs w:val="24"/>
        </w:rPr>
        <w:t>.</w:t>
      </w:r>
    </w:p>
    <w:p w14:paraId="0B19F96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6276021" w14:textId="1CB80911" w:rsidR="006929DD" w:rsidRPr="009E0306" w:rsidRDefault="006929DD" w:rsidP="006929DD">
      <w:pPr>
        <w:spacing w:after="0" w:line="240" w:lineRule="auto"/>
        <w:jc w:val="both"/>
        <w:rPr>
          <w:rFonts w:ascii="Times New Roman" w:hAnsi="Times New Roman" w:cs="Times New Roman"/>
          <w:sz w:val="24"/>
          <w:szCs w:val="24"/>
          <w:highlight w:val="cyan"/>
        </w:rPr>
      </w:pPr>
      <w:r w:rsidRPr="009E0306">
        <w:rPr>
          <w:rFonts w:ascii="Times New Roman" w:hAnsi="Times New Roman" w:cs="Times New Roman"/>
          <w:sz w:val="24"/>
          <w:szCs w:val="24"/>
        </w:rPr>
        <w:t>L</w:t>
      </w:r>
      <w:r w:rsidR="006E46E9" w:rsidRPr="009E0306">
        <w:rPr>
          <w:rFonts w:ascii="Times New Roman" w:hAnsi="Times New Roman" w:cs="Times New Roman"/>
          <w:sz w:val="24"/>
          <w:szCs w:val="24"/>
        </w:rPr>
        <w:t>a</w:t>
      </w:r>
      <w:r w:rsidRPr="009E0306">
        <w:rPr>
          <w:rFonts w:ascii="Times New Roman" w:hAnsi="Times New Roman" w:cs="Times New Roman"/>
          <w:sz w:val="24"/>
          <w:szCs w:val="24"/>
        </w:rPr>
        <w:t xml:space="preserve"> direc</w:t>
      </w:r>
      <w:r w:rsidR="006E0555" w:rsidRPr="009E0306">
        <w:rPr>
          <w:rFonts w:ascii="Times New Roman" w:hAnsi="Times New Roman" w:cs="Times New Roman"/>
          <w:sz w:val="24"/>
          <w:szCs w:val="24"/>
        </w:rPr>
        <w:t>t</w:t>
      </w:r>
      <w:r w:rsidR="006E46E9" w:rsidRPr="009E0306">
        <w:rPr>
          <w:rFonts w:ascii="Times New Roman" w:hAnsi="Times New Roman" w:cs="Times New Roman"/>
          <w:sz w:val="24"/>
          <w:szCs w:val="24"/>
        </w:rPr>
        <w:t>rice</w:t>
      </w:r>
      <w:r w:rsidRPr="009E0306">
        <w:rPr>
          <w:rFonts w:ascii="Times New Roman" w:hAnsi="Times New Roman" w:cs="Times New Roman"/>
          <w:sz w:val="24"/>
          <w:szCs w:val="24"/>
        </w:rPr>
        <w:t xml:space="preserve"> </w:t>
      </w:r>
      <w:r w:rsidR="00E516F8" w:rsidRPr="009E0306">
        <w:rPr>
          <w:rFonts w:ascii="Times New Roman" w:hAnsi="Times New Roman" w:cs="Times New Roman"/>
          <w:sz w:val="24"/>
          <w:szCs w:val="24"/>
        </w:rPr>
        <w:t xml:space="preserve">ou le directeur </w:t>
      </w:r>
      <w:r w:rsidRPr="009E0306">
        <w:rPr>
          <w:rFonts w:ascii="Times New Roman" w:hAnsi="Times New Roman" w:cs="Times New Roman"/>
          <w:sz w:val="24"/>
          <w:szCs w:val="24"/>
        </w:rPr>
        <w:t>de thèse a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entière responsabilité de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 xml:space="preserve">encadrement scientifique du travail de thèse </w:t>
      </w:r>
      <w:r w:rsidR="006E0555" w:rsidRPr="009E0306">
        <w:rPr>
          <w:rFonts w:ascii="Times New Roman" w:hAnsi="Times New Roman" w:cs="Times New Roman"/>
          <w:sz w:val="24"/>
          <w:szCs w:val="24"/>
        </w:rPr>
        <w:t>de la</w:t>
      </w:r>
      <w:r w:rsidRPr="009E0306">
        <w:rPr>
          <w:rFonts w:ascii="Times New Roman" w:hAnsi="Times New Roman" w:cs="Times New Roman"/>
          <w:sz w:val="24"/>
          <w:szCs w:val="24"/>
        </w:rPr>
        <w:t xml:space="preserve"> doctorant</w:t>
      </w:r>
      <w:r w:rsidR="006E0555" w:rsidRPr="009E0306">
        <w:rPr>
          <w:rFonts w:ascii="Times New Roman" w:hAnsi="Times New Roman" w:cs="Times New Roman"/>
          <w:sz w:val="24"/>
          <w:szCs w:val="24"/>
        </w:rPr>
        <w:t>e</w:t>
      </w:r>
      <w:r w:rsidRPr="009E0306">
        <w:rPr>
          <w:rFonts w:ascii="Times New Roman" w:hAnsi="Times New Roman" w:cs="Times New Roman"/>
          <w:sz w:val="24"/>
          <w:szCs w:val="24"/>
        </w:rPr>
        <w:t xml:space="preserve"> </w:t>
      </w:r>
      <w:r w:rsidR="00E516F8" w:rsidRPr="009E0306">
        <w:rPr>
          <w:rFonts w:ascii="Times New Roman" w:hAnsi="Times New Roman" w:cs="Times New Roman"/>
          <w:sz w:val="24"/>
          <w:szCs w:val="24"/>
        </w:rPr>
        <w:t xml:space="preserve">ou du doctorant </w:t>
      </w:r>
      <w:r w:rsidRPr="009E0306">
        <w:rPr>
          <w:rFonts w:ascii="Times New Roman" w:hAnsi="Times New Roman" w:cs="Times New Roman"/>
          <w:sz w:val="24"/>
          <w:szCs w:val="24"/>
        </w:rPr>
        <w:t>et cette responsabilité ne peut être déléguée</w:t>
      </w:r>
      <w:r w:rsidR="00862C5D" w:rsidRPr="009E0306">
        <w:rPr>
          <w:rFonts w:ascii="Times New Roman" w:hAnsi="Times New Roman" w:cs="Times New Roman"/>
          <w:sz w:val="24"/>
          <w:szCs w:val="24"/>
        </w:rPr>
        <w:t xml:space="preserve">. La direction scientifique du projet doctoral peut </w:t>
      </w:r>
      <w:r w:rsidR="00F81720" w:rsidRPr="009E0306">
        <w:rPr>
          <w:rFonts w:ascii="Times New Roman" w:hAnsi="Times New Roman" w:cs="Times New Roman"/>
          <w:sz w:val="24"/>
          <w:szCs w:val="24"/>
        </w:rPr>
        <w:t xml:space="preserve">cependant être </w:t>
      </w:r>
      <w:r w:rsidR="00862C5D" w:rsidRPr="009E0306">
        <w:rPr>
          <w:rFonts w:ascii="Times New Roman" w:hAnsi="Times New Roman" w:cs="Times New Roman"/>
          <w:sz w:val="24"/>
          <w:szCs w:val="24"/>
        </w:rPr>
        <w:t>assurée conjointement avec un</w:t>
      </w:r>
      <w:r w:rsidR="0052627E" w:rsidRPr="009E0306">
        <w:rPr>
          <w:rFonts w:ascii="Times New Roman" w:hAnsi="Times New Roman" w:cs="Times New Roman"/>
          <w:sz w:val="24"/>
          <w:szCs w:val="24"/>
        </w:rPr>
        <w:t>e</w:t>
      </w:r>
      <w:r w:rsidR="00862C5D" w:rsidRPr="009E0306">
        <w:rPr>
          <w:rFonts w:ascii="Times New Roman" w:hAnsi="Times New Roman" w:cs="Times New Roman"/>
          <w:sz w:val="24"/>
          <w:szCs w:val="24"/>
        </w:rPr>
        <w:t xml:space="preserve"> </w:t>
      </w:r>
      <w:r w:rsidR="0052627E" w:rsidRPr="009E0306">
        <w:rPr>
          <w:rFonts w:ascii="Times New Roman" w:hAnsi="Times New Roman" w:cs="Times New Roman"/>
          <w:sz w:val="24"/>
          <w:szCs w:val="24"/>
        </w:rPr>
        <w:t xml:space="preserve">codirectrice ou un </w:t>
      </w:r>
      <w:r w:rsidR="00862C5D" w:rsidRPr="009E0306">
        <w:rPr>
          <w:rFonts w:ascii="Times New Roman" w:hAnsi="Times New Roman" w:cs="Times New Roman"/>
          <w:sz w:val="24"/>
          <w:szCs w:val="24"/>
        </w:rPr>
        <w:t>codirecteur</w:t>
      </w:r>
      <w:r w:rsidR="00EB7E31" w:rsidRPr="009E0306">
        <w:rPr>
          <w:rFonts w:ascii="Times New Roman" w:hAnsi="Times New Roman" w:cs="Times New Roman"/>
          <w:sz w:val="24"/>
          <w:szCs w:val="24"/>
        </w:rPr>
        <w:t xml:space="preserve">, conformément à </w:t>
      </w:r>
      <w:r w:rsidR="00D912BF" w:rsidRPr="009E0306">
        <w:rPr>
          <w:rFonts w:ascii="Times New Roman" w:hAnsi="Times New Roman" w:cs="Times New Roman"/>
          <w:sz w:val="24"/>
          <w:szCs w:val="24"/>
        </w:rPr>
        <w:t>l’article 16 de l’arrêté</w:t>
      </w:r>
      <w:r w:rsidR="00133F3D" w:rsidRPr="009E0306">
        <w:rPr>
          <w:rFonts w:ascii="Times New Roman" w:hAnsi="Times New Roman" w:cs="Times New Roman"/>
          <w:sz w:val="24"/>
          <w:szCs w:val="24"/>
        </w:rPr>
        <w:t xml:space="preserve"> du 25 mai 2016 modifié</w:t>
      </w:r>
      <w:r w:rsidR="004C2C61" w:rsidRPr="009E0306">
        <w:rPr>
          <w:rFonts w:ascii="Times New Roman" w:hAnsi="Times New Roman" w:cs="Times New Roman"/>
          <w:sz w:val="24"/>
          <w:szCs w:val="24"/>
        </w:rPr>
        <w:t>.</w:t>
      </w:r>
    </w:p>
    <w:p w14:paraId="77356A81" w14:textId="77777777" w:rsidR="00886AA9" w:rsidRPr="00B072CE" w:rsidRDefault="00886AA9" w:rsidP="006929DD">
      <w:pPr>
        <w:spacing w:after="0" w:line="240" w:lineRule="auto"/>
        <w:jc w:val="both"/>
        <w:rPr>
          <w:rFonts w:ascii="Times New Roman" w:hAnsi="Times New Roman" w:cs="Times New Roman"/>
          <w:color w:val="000000" w:themeColor="text1"/>
          <w:sz w:val="24"/>
          <w:szCs w:val="24"/>
        </w:rPr>
      </w:pPr>
    </w:p>
    <w:p w14:paraId="5F9FD8C8" w14:textId="3A17BDCB" w:rsidR="006929DD" w:rsidRPr="007047DC" w:rsidRDefault="006929DD"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L</w:t>
      </w:r>
      <w:r w:rsidR="008E36F7" w:rsidRPr="009E0306">
        <w:rPr>
          <w:rFonts w:ascii="Times New Roman" w:hAnsi="Times New Roman" w:cs="Times New Roman"/>
          <w:sz w:val="24"/>
          <w:szCs w:val="24"/>
        </w:rPr>
        <w:t>a</w:t>
      </w:r>
      <w:r w:rsidRPr="009E0306">
        <w:rPr>
          <w:rFonts w:ascii="Times New Roman" w:hAnsi="Times New Roman" w:cs="Times New Roman"/>
          <w:sz w:val="24"/>
          <w:szCs w:val="24"/>
        </w:rPr>
        <w:t xml:space="preserve"> direc</w:t>
      </w:r>
      <w:r w:rsidR="006E0555" w:rsidRPr="009E0306">
        <w:rPr>
          <w:rFonts w:ascii="Times New Roman" w:hAnsi="Times New Roman" w:cs="Times New Roman"/>
          <w:sz w:val="24"/>
          <w:szCs w:val="24"/>
        </w:rPr>
        <w:t>t</w:t>
      </w:r>
      <w:r w:rsidR="008E36F7" w:rsidRPr="009E0306">
        <w:rPr>
          <w:rFonts w:ascii="Times New Roman" w:hAnsi="Times New Roman" w:cs="Times New Roman"/>
          <w:sz w:val="24"/>
          <w:szCs w:val="24"/>
        </w:rPr>
        <w:t>rice</w:t>
      </w:r>
      <w:r w:rsidRPr="009E0306">
        <w:rPr>
          <w:rFonts w:ascii="Times New Roman" w:hAnsi="Times New Roman" w:cs="Times New Roman"/>
          <w:sz w:val="24"/>
          <w:szCs w:val="24"/>
        </w:rPr>
        <w:t xml:space="preserve"> </w:t>
      </w:r>
      <w:r w:rsidR="00E516F8" w:rsidRPr="009E0306">
        <w:rPr>
          <w:rFonts w:ascii="Times New Roman" w:hAnsi="Times New Roman" w:cs="Times New Roman"/>
          <w:sz w:val="24"/>
          <w:szCs w:val="24"/>
        </w:rPr>
        <w:t xml:space="preserve">ou le directeur </w:t>
      </w:r>
      <w:r w:rsidRPr="009E0306">
        <w:rPr>
          <w:rFonts w:ascii="Times New Roman" w:hAnsi="Times New Roman" w:cs="Times New Roman"/>
          <w:sz w:val="24"/>
          <w:szCs w:val="24"/>
        </w:rPr>
        <w:t>de thèse s</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engage à suivre régulièrement la progression du travail et à débattre d</w:t>
      </w:r>
      <w:r w:rsidR="006E0555" w:rsidRPr="009E0306">
        <w:rPr>
          <w:rFonts w:ascii="Times New Roman" w:hAnsi="Times New Roman" w:cs="Times New Roman"/>
          <w:sz w:val="24"/>
          <w:szCs w:val="24"/>
        </w:rPr>
        <w:t>es orientations nouvelles qu</w:t>
      </w:r>
      <w:r w:rsidR="00944C59" w:rsidRPr="009E0306">
        <w:rPr>
          <w:rFonts w:ascii="Times New Roman" w:hAnsi="Times New Roman" w:cs="Times New Roman"/>
          <w:sz w:val="24"/>
          <w:szCs w:val="24"/>
        </w:rPr>
        <w:t>’</w:t>
      </w:r>
      <w:r w:rsidR="006E0555" w:rsidRPr="009E0306">
        <w:rPr>
          <w:rFonts w:ascii="Times New Roman" w:hAnsi="Times New Roman" w:cs="Times New Roman"/>
          <w:sz w:val="24"/>
          <w:szCs w:val="24"/>
        </w:rPr>
        <w:t>il</w:t>
      </w:r>
      <w:r w:rsidR="008E36F7" w:rsidRPr="009E0306">
        <w:rPr>
          <w:rFonts w:ascii="Times New Roman" w:hAnsi="Times New Roman" w:cs="Times New Roman"/>
          <w:sz w:val="24"/>
          <w:szCs w:val="24"/>
        </w:rPr>
        <w:t xml:space="preserve"> </w:t>
      </w:r>
      <w:r w:rsidRPr="009E0306">
        <w:rPr>
          <w:rFonts w:ascii="Times New Roman" w:hAnsi="Times New Roman" w:cs="Times New Roman"/>
          <w:sz w:val="24"/>
          <w:szCs w:val="24"/>
        </w:rPr>
        <w:t>pourrait prendre au vu des ré</w:t>
      </w:r>
      <w:r w:rsidR="000C6B8C" w:rsidRPr="009E0306">
        <w:rPr>
          <w:rFonts w:ascii="Times New Roman" w:hAnsi="Times New Roman" w:cs="Times New Roman"/>
          <w:sz w:val="24"/>
          <w:szCs w:val="24"/>
        </w:rPr>
        <w:t xml:space="preserve">sultats </w:t>
      </w:r>
      <w:r w:rsidR="00227CFF" w:rsidRPr="009E0306">
        <w:rPr>
          <w:rFonts w:ascii="Times New Roman" w:hAnsi="Times New Roman" w:cs="Times New Roman"/>
          <w:sz w:val="24"/>
          <w:szCs w:val="24"/>
        </w:rPr>
        <w:t>obtenus</w:t>
      </w:r>
      <w:r w:rsidR="000C6B8C" w:rsidRPr="009E0306">
        <w:rPr>
          <w:rFonts w:ascii="Times New Roman" w:hAnsi="Times New Roman" w:cs="Times New Roman"/>
          <w:sz w:val="24"/>
          <w:szCs w:val="24"/>
        </w:rPr>
        <w:t>. Il</w:t>
      </w:r>
      <w:r w:rsidR="00221778" w:rsidRPr="009E0306">
        <w:rPr>
          <w:rFonts w:ascii="Times New Roman" w:hAnsi="Times New Roman" w:cs="Times New Roman"/>
          <w:sz w:val="24"/>
          <w:szCs w:val="24"/>
        </w:rPr>
        <w:t xml:space="preserve"> ou </w:t>
      </w:r>
      <w:r w:rsidR="008E36F7" w:rsidRPr="009E0306">
        <w:rPr>
          <w:rFonts w:ascii="Times New Roman" w:hAnsi="Times New Roman" w:cs="Times New Roman"/>
          <w:sz w:val="24"/>
          <w:szCs w:val="24"/>
        </w:rPr>
        <w:t xml:space="preserve">elle </w:t>
      </w:r>
      <w:r w:rsidR="000B2975" w:rsidRPr="00172E85">
        <w:rPr>
          <w:rFonts w:ascii="Times New Roman" w:hAnsi="Times New Roman" w:cs="Times New Roman"/>
          <w:sz w:val="24"/>
          <w:szCs w:val="24"/>
        </w:rPr>
        <w:t xml:space="preserve">a le </w:t>
      </w:r>
      <w:r w:rsidR="008E36F7" w:rsidRPr="00172E85">
        <w:rPr>
          <w:rFonts w:ascii="Times New Roman" w:hAnsi="Times New Roman" w:cs="Times New Roman"/>
          <w:sz w:val="24"/>
          <w:szCs w:val="24"/>
        </w:rPr>
        <w:t>devoir d</w:t>
      </w:r>
      <w:r w:rsidR="00944C59" w:rsidRPr="00D7785E">
        <w:rPr>
          <w:rFonts w:ascii="Times New Roman" w:hAnsi="Times New Roman" w:cs="Times New Roman"/>
          <w:sz w:val="24"/>
          <w:szCs w:val="24"/>
        </w:rPr>
        <w:t>’</w:t>
      </w:r>
      <w:r w:rsidR="008E36F7" w:rsidRPr="007047DC">
        <w:rPr>
          <w:rFonts w:ascii="Times New Roman" w:hAnsi="Times New Roman" w:cs="Times New Roman"/>
          <w:sz w:val="24"/>
          <w:szCs w:val="24"/>
        </w:rPr>
        <w:t xml:space="preserve">informer </w:t>
      </w:r>
      <w:r w:rsidR="006E0555" w:rsidRPr="007047DC">
        <w:rPr>
          <w:rFonts w:ascii="Times New Roman" w:hAnsi="Times New Roman" w:cs="Times New Roman"/>
          <w:sz w:val="24"/>
          <w:szCs w:val="24"/>
        </w:rPr>
        <w:t>l</w:t>
      </w:r>
      <w:r w:rsidR="008E36F7" w:rsidRPr="007047DC">
        <w:rPr>
          <w:rFonts w:ascii="Times New Roman" w:hAnsi="Times New Roman" w:cs="Times New Roman"/>
          <w:sz w:val="24"/>
          <w:szCs w:val="24"/>
        </w:rPr>
        <w:t xml:space="preserve">a </w:t>
      </w:r>
      <w:r w:rsidR="008E36F7" w:rsidRPr="009E0306">
        <w:rPr>
          <w:rFonts w:ascii="Times New Roman" w:hAnsi="Times New Roman" w:cs="Times New Roman"/>
          <w:sz w:val="24"/>
          <w:szCs w:val="24"/>
        </w:rPr>
        <w:t>doctorant</w:t>
      </w:r>
      <w:r w:rsidR="006E0555" w:rsidRPr="009E0306">
        <w:rPr>
          <w:rFonts w:ascii="Times New Roman" w:hAnsi="Times New Roman" w:cs="Times New Roman"/>
          <w:sz w:val="24"/>
          <w:szCs w:val="24"/>
        </w:rPr>
        <w:t>e</w:t>
      </w:r>
      <w:r w:rsidR="00221778" w:rsidRPr="009E0306">
        <w:rPr>
          <w:rFonts w:ascii="Times New Roman" w:hAnsi="Times New Roman" w:cs="Times New Roman"/>
          <w:sz w:val="24"/>
          <w:szCs w:val="24"/>
        </w:rPr>
        <w:t xml:space="preserve"> ou le doctorant</w:t>
      </w:r>
      <w:r w:rsidR="008E36F7" w:rsidRPr="009E0306">
        <w:rPr>
          <w:rFonts w:ascii="Times New Roman" w:hAnsi="Times New Roman" w:cs="Times New Roman"/>
          <w:sz w:val="24"/>
          <w:szCs w:val="24"/>
        </w:rPr>
        <w:t xml:space="preserve"> </w:t>
      </w:r>
      <w:r w:rsidR="008E36F7" w:rsidRPr="00172E85">
        <w:rPr>
          <w:rFonts w:ascii="Times New Roman" w:hAnsi="Times New Roman" w:cs="Times New Roman"/>
          <w:sz w:val="24"/>
          <w:szCs w:val="24"/>
        </w:rPr>
        <w:t xml:space="preserve">des appréciations positives ou des objections et </w:t>
      </w:r>
      <w:r w:rsidRPr="007047DC">
        <w:rPr>
          <w:rFonts w:ascii="Times New Roman" w:hAnsi="Times New Roman" w:cs="Times New Roman"/>
          <w:sz w:val="24"/>
          <w:szCs w:val="24"/>
        </w:rPr>
        <w:t xml:space="preserve">des critiques que son travail pourrait susciter, notamment lors </w:t>
      </w:r>
      <w:r w:rsidR="00CC7853" w:rsidRPr="007047DC">
        <w:rPr>
          <w:rFonts w:ascii="Times New Roman" w:hAnsi="Times New Roman" w:cs="Times New Roman"/>
          <w:sz w:val="24"/>
          <w:szCs w:val="24"/>
        </w:rPr>
        <w:t>du comité de suivi de thèse</w:t>
      </w:r>
      <w:r w:rsidR="00DE5B3B" w:rsidRPr="007047DC">
        <w:rPr>
          <w:rFonts w:ascii="Times New Roman" w:hAnsi="Times New Roman" w:cs="Times New Roman"/>
          <w:sz w:val="24"/>
          <w:szCs w:val="24"/>
        </w:rPr>
        <w:t xml:space="preserve"> </w:t>
      </w:r>
      <w:r w:rsidR="00DE5B3B" w:rsidRPr="009E0306">
        <w:rPr>
          <w:rFonts w:ascii="Times New Roman" w:hAnsi="Times New Roman" w:cs="Times New Roman"/>
          <w:sz w:val="24"/>
          <w:szCs w:val="24"/>
        </w:rPr>
        <w:t>individuel (CSI)</w:t>
      </w:r>
      <w:r w:rsidR="00CC7853" w:rsidRPr="009E0306">
        <w:rPr>
          <w:rFonts w:ascii="Times New Roman" w:hAnsi="Times New Roman" w:cs="Times New Roman"/>
          <w:sz w:val="24"/>
          <w:szCs w:val="24"/>
        </w:rPr>
        <w:t xml:space="preserve"> </w:t>
      </w:r>
      <w:r w:rsidR="00CC7853" w:rsidRPr="00172E85">
        <w:rPr>
          <w:rFonts w:ascii="Times New Roman" w:hAnsi="Times New Roman" w:cs="Times New Roman"/>
          <w:sz w:val="24"/>
          <w:szCs w:val="24"/>
        </w:rPr>
        <w:t xml:space="preserve">et bien entendu lors </w:t>
      </w:r>
      <w:r w:rsidRPr="00172E85">
        <w:rPr>
          <w:rFonts w:ascii="Times New Roman" w:hAnsi="Times New Roman" w:cs="Times New Roman"/>
          <w:sz w:val="24"/>
          <w:szCs w:val="24"/>
        </w:rPr>
        <w:t>de la soutenance</w:t>
      </w:r>
      <w:r w:rsidRPr="00D7785E">
        <w:rPr>
          <w:rFonts w:ascii="Times New Roman" w:hAnsi="Times New Roman" w:cs="Times New Roman"/>
          <w:sz w:val="24"/>
          <w:szCs w:val="24"/>
        </w:rPr>
        <w:t>.</w:t>
      </w:r>
    </w:p>
    <w:p w14:paraId="124C682C" w14:textId="77777777" w:rsidR="006929DD" w:rsidRPr="007822D7" w:rsidRDefault="006929DD" w:rsidP="006929DD">
      <w:pPr>
        <w:spacing w:after="0" w:line="240" w:lineRule="auto"/>
        <w:jc w:val="both"/>
        <w:rPr>
          <w:rFonts w:ascii="Times New Roman" w:hAnsi="Times New Roman" w:cs="Times New Roman"/>
          <w:sz w:val="24"/>
          <w:szCs w:val="24"/>
        </w:rPr>
      </w:pPr>
    </w:p>
    <w:p w14:paraId="2B679A4B" w14:textId="0FC2DC8B"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Rôle de l</w:t>
      </w:r>
      <w:r w:rsidR="00944C59" w:rsidRPr="00B072CE">
        <w:rPr>
          <w:rFonts w:ascii="Times New Roman" w:hAnsi="Times New Roman" w:cs="Times New Roman"/>
          <w:color w:val="000000" w:themeColor="text1"/>
          <w:sz w:val="24"/>
          <w:szCs w:val="24"/>
          <w:u w:val="single"/>
        </w:rPr>
        <w:t>’</w:t>
      </w:r>
      <w:r w:rsidRPr="00B072CE">
        <w:rPr>
          <w:rFonts w:ascii="Times New Roman" w:hAnsi="Times New Roman" w:cs="Times New Roman"/>
          <w:color w:val="000000" w:themeColor="text1"/>
          <w:sz w:val="24"/>
          <w:szCs w:val="24"/>
          <w:u w:val="single"/>
        </w:rPr>
        <w:t>école doctorale</w:t>
      </w:r>
      <w:r w:rsidR="00DF19B6" w:rsidRPr="00B072CE">
        <w:rPr>
          <w:rFonts w:ascii="Times New Roman" w:hAnsi="Times New Roman" w:cs="Times New Roman"/>
          <w:color w:val="000000" w:themeColor="text1"/>
          <w:sz w:val="24"/>
          <w:szCs w:val="24"/>
          <w:u w:val="single"/>
        </w:rPr>
        <w:t xml:space="preserve"> dans la préparation de la thèse</w:t>
      </w:r>
      <w:r w:rsidR="000F1670">
        <w:rPr>
          <w:rFonts w:ascii="Times New Roman" w:hAnsi="Times New Roman" w:cs="Times New Roman"/>
          <w:color w:val="000000" w:themeColor="text1"/>
          <w:sz w:val="24"/>
          <w:szCs w:val="24"/>
          <w:u w:val="single"/>
        </w:rPr>
        <w:t xml:space="preserve"> </w:t>
      </w:r>
    </w:p>
    <w:p w14:paraId="4096F860" w14:textId="484E5EFD"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C35F80" w14:textId="0772C5D5" w:rsidR="008E36F7"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école doctorale assure une mission de formation </w:t>
      </w:r>
      <w:r w:rsidR="008E36F7" w:rsidRPr="00B072CE">
        <w:rPr>
          <w:rFonts w:ascii="Times New Roman" w:hAnsi="Times New Roman" w:cs="Times New Roman"/>
          <w:color w:val="000000" w:themeColor="text1"/>
          <w:sz w:val="24"/>
          <w:szCs w:val="24"/>
        </w:rPr>
        <w:t xml:space="preserve">et de suivi </w:t>
      </w:r>
      <w:r w:rsidR="008E36F7" w:rsidRPr="009E0306">
        <w:rPr>
          <w:rFonts w:ascii="Times New Roman" w:hAnsi="Times New Roman" w:cs="Times New Roman"/>
          <w:sz w:val="24"/>
          <w:szCs w:val="24"/>
        </w:rPr>
        <w:t>des doctorant</w:t>
      </w:r>
      <w:r w:rsidR="007F3E8F" w:rsidRPr="009E0306">
        <w:rPr>
          <w:rFonts w:ascii="Times New Roman" w:hAnsi="Times New Roman" w:cs="Times New Roman"/>
          <w:sz w:val="24"/>
          <w:szCs w:val="24"/>
        </w:rPr>
        <w:t>e</w:t>
      </w:r>
      <w:r w:rsidR="008E36F7" w:rsidRPr="009E0306">
        <w:rPr>
          <w:rFonts w:ascii="Times New Roman" w:hAnsi="Times New Roman" w:cs="Times New Roman"/>
          <w:sz w:val="24"/>
          <w:szCs w:val="24"/>
        </w:rPr>
        <w:t>s</w:t>
      </w:r>
      <w:r w:rsidR="007F3E8F" w:rsidRPr="009E0306">
        <w:rPr>
          <w:rFonts w:ascii="Times New Roman" w:hAnsi="Times New Roman" w:cs="Times New Roman"/>
          <w:sz w:val="24"/>
          <w:szCs w:val="24"/>
        </w:rPr>
        <w:t xml:space="preserve"> et doctorants</w:t>
      </w:r>
      <w:r w:rsidR="004B0D04" w:rsidRPr="009E0306">
        <w:rPr>
          <w:rFonts w:ascii="Times New Roman" w:hAnsi="Times New Roman" w:cs="Times New Roman"/>
          <w:sz w:val="24"/>
          <w:szCs w:val="24"/>
        </w:rPr>
        <w:t> </w:t>
      </w:r>
      <w:r w:rsidR="004B0D04" w:rsidRPr="00B072CE">
        <w:rPr>
          <w:rFonts w:ascii="Times New Roman" w:hAnsi="Times New Roman" w:cs="Times New Roman"/>
          <w:color w:val="000000" w:themeColor="text1"/>
          <w:sz w:val="24"/>
          <w:szCs w:val="24"/>
        </w:rPr>
        <w:t>:</w:t>
      </w:r>
    </w:p>
    <w:p w14:paraId="3433AF88"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DE1BBF7" w14:textId="45740A34" w:rsidR="008E36F7" w:rsidRPr="009E0306" w:rsidRDefault="008E36F7" w:rsidP="006929DD">
      <w:pPr>
        <w:spacing w:after="0" w:line="240" w:lineRule="auto"/>
        <w:jc w:val="both"/>
        <w:rPr>
          <w:rFonts w:ascii="Times New Roman" w:hAnsi="Times New Roman" w:cs="Times New Roman"/>
          <w:sz w:val="24"/>
          <w:szCs w:val="24"/>
        </w:rPr>
      </w:pPr>
      <w:r w:rsidRPr="00B072CE">
        <w:rPr>
          <w:rFonts w:ascii="Times New Roman" w:hAnsi="Times New Roman" w:cs="Times New Roman"/>
          <w:color w:val="000000" w:themeColor="text1"/>
          <w:sz w:val="24"/>
          <w:szCs w:val="24"/>
        </w:rPr>
        <w:t xml:space="preserve">- elle valide les projets de recherche </w:t>
      </w:r>
      <w:r w:rsidR="00CC7853" w:rsidRPr="00B072CE">
        <w:rPr>
          <w:rFonts w:ascii="Times New Roman" w:hAnsi="Times New Roman" w:cs="Times New Roman"/>
          <w:color w:val="000000" w:themeColor="text1"/>
          <w:sz w:val="24"/>
          <w:szCs w:val="24"/>
        </w:rPr>
        <w:t xml:space="preserve">et les éventuelles activités complémentaires </w:t>
      </w:r>
      <w:r w:rsidR="007F3E8F" w:rsidRPr="009E0306">
        <w:rPr>
          <w:rFonts w:ascii="Times New Roman" w:hAnsi="Times New Roman" w:cs="Times New Roman"/>
          <w:sz w:val="24"/>
          <w:szCs w:val="24"/>
        </w:rPr>
        <w:t xml:space="preserve">qui leur sont </w:t>
      </w:r>
      <w:r w:rsidRPr="009E0306">
        <w:rPr>
          <w:rFonts w:ascii="Times New Roman" w:hAnsi="Times New Roman" w:cs="Times New Roman"/>
          <w:sz w:val="24"/>
          <w:szCs w:val="24"/>
        </w:rPr>
        <w:t>confiés,</w:t>
      </w:r>
    </w:p>
    <w:p w14:paraId="17F4B81E" w14:textId="77777777" w:rsidR="008E36F7" w:rsidRPr="00B072CE" w:rsidRDefault="008E36F7" w:rsidP="006929DD">
      <w:pPr>
        <w:spacing w:after="0" w:line="240" w:lineRule="auto"/>
        <w:jc w:val="both"/>
        <w:rPr>
          <w:rFonts w:ascii="Times New Roman" w:hAnsi="Times New Roman" w:cs="Times New Roman"/>
          <w:color w:val="000000" w:themeColor="text1"/>
          <w:sz w:val="24"/>
          <w:szCs w:val="24"/>
        </w:rPr>
      </w:pPr>
    </w:p>
    <w:p w14:paraId="22481205" w14:textId="3FEB0505"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w:t>
      </w:r>
      <w:r w:rsidR="008E36F7" w:rsidRPr="00B072CE">
        <w:rPr>
          <w:rFonts w:ascii="Times New Roman" w:hAnsi="Times New Roman" w:cs="Times New Roman"/>
          <w:color w:val="000000" w:themeColor="text1"/>
          <w:sz w:val="24"/>
          <w:szCs w:val="24"/>
        </w:rPr>
        <w:t xml:space="preserve"> elle fait respecter la politique de recrutement, d</w:t>
      </w:r>
      <w:r w:rsidR="00944C59" w:rsidRPr="00B072CE">
        <w:rPr>
          <w:rFonts w:ascii="Times New Roman" w:hAnsi="Times New Roman" w:cs="Times New Roman"/>
          <w:color w:val="000000" w:themeColor="text1"/>
          <w:sz w:val="24"/>
          <w:szCs w:val="24"/>
        </w:rPr>
        <w:t>’</w:t>
      </w:r>
      <w:r w:rsidR="008E36F7" w:rsidRPr="00B072CE">
        <w:rPr>
          <w:rFonts w:ascii="Times New Roman" w:hAnsi="Times New Roman" w:cs="Times New Roman"/>
          <w:color w:val="000000" w:themeColor="text1"/>
          <w:sz w:val="24"/>
          <w:szCs w:val="24"/>
        </w:rPr>
        <w:t xml:space="preserve">encadrement et de suivi des </w:t>
      </w:r>
      <w:r w:rsidR="008E36F7" w:rsidRPr="009E0306">
        <w:rPr>
          <w:rFonts w:ascii="Times New Roman" w:hAnsi="Times New Roman" w:cs="Times New Roman"/>
          <w:sz w:val="24"/>
          <w:szCs w:val="24"/>
        </w:rPr>
        <w:t>doctorant</w:t>
      </w:r>
      <w:r w:rsidR="008D3CD5" w:rsidRPr="009E0306">
        <w:rPr>
          <w:rFonts w:ascii="Times New Roman" w:hAnsi="Times New Roman" w:cs="Times New Roman"/>
          <w:sz w:val="24"/>
          <w:szCs w:val="24"/>
        </w:rPr>
        <w:t>es</w:t>
      </w:r>
      <w:r w:rsidR="008E75F1" w:rsidRPr="009E0306">
        <w:rPr>
          <w:rFonts w:ascii="Times New Roman" w:hAnsi="Times New Roman" w:cs="Times New Roman"/>
          <w:sz w:val="24"/>
          <w:szCs w:val="24"/>
        </w:rPr>
        <w:t xml:space="preserve"> et doctorants</w:t>
      </w:r>
      <w:r w:rsidR="008D3CD5" w:rsidRPr="009E0306">
        <w:rPr>
          <w:rFonts w:ascii="Times New Roman" w:hAnsi="Times New Roman" w:cs="Times New Roman"/>
          <w:sz w:val="24"/>
          <w:szCs w:val="24"/>
        </w:rPr>
        <w:t xml:space="preserve"> </w:t>
      </w:r>
      <w:r w:rsidR="009B5A5D" w:rsidRPr="009E0306">
        <w:rPr>
          <w:rFonts w:ascii="Times New Roman" w:hAnsi="Times New Roman" w:cs="Times New Roman"/>
          <w:sz w:val="24"/>
          <w:szCs w:val="24"/>
        </w:rPr>
        <w:t>(dont le C</w:t>
      </w:r>
      <w:r w:rsidR="00DE5B3B" w:rsidRPr="009E0306">
        <w:rPr>
          <w:rFonts w:ascii="Times New Roman" w:hAnsi="Times New Roman" w:cs="Times New Roman"/>
          <w:sz w:val="24"/>
          <w:szCs w:val="24"/>
        </w:rPr>
        <w:t>SI</w:t>
      </w:r>
      <w:r w:rsidR="009B5A5D" w:rsidRPr="009E0306">
        <w:rPr>
          <w:rFonts w:ascii="Times New Roman" w:hAnsi="Times New Roman" w:cs="Times New Roman"/>
          <w:sz w:val="24"/>
          <w:szCs w:val="24"/>
        </w:rPr>
        <w:t xml:space="preserve">), </w:t>
      </w:r>
      <w:r w:rsidR="008E36F7" w:rsidRPr="009E0306">
        <w:rPr>
          <w:rFonts w:ascii="Times New Roman" w:hAnsi="Times New Roman" w:cs="Times New Roman"/>
          <w:sz w:val="24"/>
          <w:szCs w:val="24"/>
        </w:rPr>
        <w:t xml:space="preserve">énoncée dans </w:t>
      </w:r>
      <w:r w:rsidR="008D3CD5" w:rsidRPr="009E0306">
        <w:rPr>
          <w:rFonts w:ascii="Times New Roman" w:hAnsi="Times New Roman" w:cs="Times New Roman"/>
          <w:sz w:val="24"/>
          <w:szCs w:val="24"/>
        </w:rPr>
        <w:t xml:space="preserve">le </w:t>
      </w:r>
      <w:r w:rsidR="008E36F7" w:rsidRPr="009E0306">
        <w:rPr>
          <w:rFonts w:ascii="Times New Roman" w:hAnsi="Times New Roman" w:cs="Times New Roman"/>
          <w:sz w:val="24"/>
          <w:szCs w:val="24"/>
        </w:rPr>
        <w:t>règlement intérieur</w:t>
      </w:r>
      <w:r w:rsidR="00C31D77" w:rsidRPr="009E0306">
        <w:rPr>
          <w:rFonts w:ascii="Times New Roman" w:hAnsi="Times New Roman" w:cs="Times New Roman"/>
          <w:sz w:val="24"/>
          <w:szCs w:val="24"/>
        </w:rPr>
        <w:t xml:space="preserve"> ; </w:t>
      </w:r>
      <w:r w:rsidR="00132829" w:rsidRPr="009E0306">
        <w:rPr>
          <w:rFonts w:ascii="Times New Roman" w:hAnsi="Times New Roman" w:cs="Times New Roman"/>
          <w:sz w:val="24"/>
          <w:szCs w:val="24"/>
        </w:rPr>
        <w:t>en particulier ell</w:t>
      </w:r>
      <w:r w:rsidR="00132829" w:rsidRPr="00B072CE">
        <w:rPr>
          <w:rFonts w:ascii="Times New Roman" w:hAnsi="Times New Roman" w:cs="Times New Roman"/>
          <w:color w:val="000000" w:themeColor="text1"/>
          <w:sz w:val="24"/>
          <w:szCs w:val="24"/>
        </w:rPr>
        <w:t>e a en charge l’organisation des concours de recrutement sur contrats doctoraux,</w:t>
      </w:r>
    </w:p>
    <w:p w14:paraId="41E8095B"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7DBBC318" w14:textId="1EC4927F"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3266AB" w:rsidRPr="00B072CE">
        <w:rPr>
          <w:rFonts w:ascii="Times New Roman" w:hAnsi="Times New Roman" w:cs="Times New Roman"/>
          <w:color w:val="000000" w:themeColor="text1"/>
          <w:sz w:val="24"/>
          <w:szCs w:val="24"/>
        </w:rPr>
        <w:t>e</w:t>
      </w:r>
      <w:r w:rsidR="006929DD" w:rsidRPr="00B072CE">
        <w:rPr>
          <w:rFonts w:ascii="Times New Roman" w:hAnsi="Times New Roman" w:cs="Times New Roman"/>
          <w:color w:val="000000" w:themeColor="text1"/>
          <w:sz w:val="24"/>
          <w:szCs w:val="24"/>
        </w:rPr>
        <w:t xml:space="preserve">lle organise des formations complémentaires à celles proposées par </w:t>
      </w:r>
      <w:r w:rsidR="00195530" w:rsidRPr="00B072CE">
        <w:rPr>
          <w:rFonts w:ascii="Times New Roman" w:hAnsi="Times New Roman" w:cs="Times New Roman"/>
          <w:color w:val="000000" w:themeColor="text1"/>
          <w:sz w:val="24"/>
          <w:szCs w:val="24"/>
        </w:rPr>
        <w:t xml:space="preserve">la COMUE Université </w:t>
      </w:r>
      <w:r w:rsidR="006929DD" w:rsidRPr="00B072CE">
        <w:rPr>
          <w:rFonts w:ascii="Times New Roman" w:hAnsi="Times New Roman" w:cs="Times New Roman"/>
          <w:color w:val="000000" w:themeColor="text1"/>
          <w:sz w:val="24"/>
          <w:szCs w:val="24"/>
        </w:rPr>
        <w:t>de Lyon</w:t>
      </w:r>
      <w:r w:rsidR="00A5359F">
        <w:rPr>
          <w:rFonts w:ascii="Times New Roman" w:hAnsi="Times New Roman" w:cs="Times New Roman"/>
          <w:color w:val="000000" w:themeColor="text1"/>
          <w:sz w:val="24"/>
          <w:szCs w:val="24"/>
        </w:rPr>
        <w:t xml:space="preserve">, </w:t>
      </w:r>
      <w:r w:rsidR="004D155F" w:rsidRPr="00B072CE">
        <w:rPr>
          <w:rFonts w:ascii="Times New Roman" w:hAnsi="Times New Roman" w:cs="Times New Roman"/>
          <w:color w:val="000000" w:themeColor="text1"/>
          <w:sz w:val="24"/>
          <w:szCs w:val="24"/>
        </w:rPr>
        <w:t>afin</w:t>
      </w:r>
      <w:r w:rsidRPr="00B072CE">
        <w:rPr>
          <w:rFonts w:ascii="Times New Roman" w:hAnsi="Times New Roman" w:cs="Times New Roman"/>
          <w:color w:val="000000" w:themeColor="text1"/>
          <w:sz w:val="24"/>
          <w:szCs w:val="24"/>
        </w:rPr>
        <w:t xml:space="preserve">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accompagner le travail de recherche et de préparer la poursuite de carrière des jeunes </w:t>
      </w:r>
      <w:r w:rsidR="008E75F1" w:rsidRPr="009E0306">
        <w:rPr>
          <w:rFonts w:ascii="Times New Roman" w:hAnsi="Times New Roman" w:cs="Times New Roman"/>
          <w:sz w:val="24"/>
          <w:szCs w:val="24"/>
        </w:rPr>
        <w:t xml:space="preserve">docteures et </w:t>
      </w:r>
      <w:r w:rsidRPr="009E0306">
        <w:rPr>
          <w:rFonts w:ascii="Times New Roman" w:hAnsi="Times New Roman" w:cs="Times New Roman"/>
          <w:sz w:val="24"/>
          <w:szCs w:val="24"/>
        </w:rPr>
        <w:t>docteur</w:t>
      </w:r>
      <w:r w:rsidR="008D3CD5" w:rsidRPr="009E0306">
        <w:rPr>
          <w:rFonts w:ascii="Times New Roman" w:hAnsi="Times New Roman" w:cs="Times New Roman"/>
          <w:sz w:val="24"/>
          <w:szCs w:val="24"/>
        </w:rPr>
        <w:t>s</w:t>
      </w:r>
      <w:r w:rsidRPr="00B072CE">
        <w:rPr>
          <w:rFonts w:ascii="Times New Roman" w:hAnsi="Times New Roman" w:cs="Times New Roman"/>
          <w:color w:val="000000" w:themeColor="text1"/>
          <w:sz w:val="24"/>
          <w:szCs w:val="24"/>
        </w:rPr>
        <w:t>,</w:t>
      </w:r>
    </w:p>
    <w:p w14:paraId="27386429"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96736DC" w14:textId="42B7F56A"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elle veille au respect des règles de déroulement du doctora</w:t>
      </w:r>
      <w:r w:rsidR="008D3CD5" w:rsidRPr="00B072CE">
        <w:rPr>
          <w:rFonts w:ascii="Times New Roman" w:hAnsi="Times New Roman" w:cs="Times New Roman"/>
          <w:color w:val="000000" w:themeColor="text1"/>
          <w:sz w:val="24"/>
          <w:szCs w:val="24"/>
        </w:rPr>
        <w:t>t, en particulier les aspects</w:t>
      </w:r>
      <w:r w:rsidR="00944C59"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éthique scientifique et de déontologie de la recherche. Ces aspects feront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objet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plan annuel présenté à la commission recherche de </w:t>
      </w:r>
      <w:r w:rsidR="00F227F3" w:rsidRPr="00B072CE">
        <w:rPr>
          <w:rFonts w:ascii="Times New Roman" w:hAnsi="Times New Roman" w:cs="Times New Roman"/>
          <w:color w:val="000000" w:themeColor="text1"/>
          <w:sz w:val="24"/>
          <w:szCs w:val="24"/>
        </w:rPr>
        <w:t>l’établissement d’inscription</w:t>
      </w:r>
      <w:r w:rsidRPr="00B072CE">
        <w:rPr>
          <w:rFonts w:ascii="Times New Roman" w:hAnsi="Times New Roman" w:cs="Times New Roman"/>
          <w:color w:val="000000" w:themeColor="text1"/>
          <w:sz w:val="24"/>
          <w:szCs w:val="24"/>
        </w:rPr>
        <w:t>,</w:t>
      </w:r>
    </w:p>
    <w:p w14:paraId="47B07814"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57FB6F28" w14:textId="597F9AC2" w:rsidR="006929DD" w:rsidRPr="00CA1C86" w:rsidRDefault="004B0D04" w:rsidP="006929DD">
      <w:pPr>
        <w:spacing w:after="0" w:line="240" w:lineRule="auto"/>
        <w:jc w:val="both"/>
        <w:rPr>
          <w:rFonts w:ascii="Times New Roman" w:hAnsi="Times New Roman" w:cs="Times New Roman"/>
          <w:color w:val="5B9BD5" w:themeColor="accen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e</w:t>
      </w:r>
      <w:r w:rsidRPr="00B072CE">
        <w:rPr>
          <w:rFonts w:ascii="Times New Roman" w:hAnsi="Times New Roman" w:cs="Times New Roman"/>
          <w:color w:val="000000" w:themeColor="text1"/>
          <w:sz w:val="24"/>
          <w:szCs w:val="24"/>
        </w:rPr>
        <w:t>lle</w:t>
      </w:r>
      <w:r w:rsidR="006929DD" w:rsidRPr="00B072CE">
        <w:rPr>
          <w:rFonts w:ascii="Times New Roman" w:hAnsi="Times New Roman" w:cs="Times New Roman"/>
          <w:color w:val="000000" w:themeColor="text1"/>
          <w:sz w:val="24"/>
          <w:szCs w:val="24"/>
        </w:rPr>
        <w:t xml:space="preserve"> informe de </w:t>
      </w:r>
      <w:r w:rsidR="006929DD" w:rsidRPr="00D85CB1">
        <w:rPr>
          <w:rFonts w:ascii="Times New Roman" w:hAnsi="Times New Roman" w:cs="Times New Roman"/>
          <w:sz w:val="24"/>
          <w:szCs w:val="24"/>
        </w:rPr>
        <w:t xml:space="preserve">toute activité scientifique intéressant les </w:t>
      </w:r>
      <w:bookmarkStart w:id="1" w:name="_Hlk107502376"/>
      <w:r w:rsidR="006929DD" w:rsidRPr="00D85CB1">
        <w:rPr>
          <w:rFonts w:ascii="Times New Roman" w:hAnsi="Times New Roman" w:cs="Times New Roman"/>
          <w:sz w:val="24"/>
          <w:szCs w:val="24"/>
        </w:rPr>
        <w:t>doctorant</w:t>
      </w:r>
      <w:r w:rsidR="008D3CD5" w:rsidRPr="00D85CB1">
        <w:rPr>
          <w:rFonts w:ascii="Times New Roman" w:hAnsi="Times New Roman" w:cs="Times New Roman"/>
          <w:sz w:val="24"/>
          <w:szCs w:val="24"/>
        </w:rPr>
        <w:t>es</w:t>
      </w:r>
      <w:bookmarkEnd w:id="1"/>
      <w:r w:rsidR="008E75F1" w:rsidRPr="00D85CB1">
        <w:rPr>
          <w:rFonts w:ascii="Times New Roman" w:hAnsi="Times New Roman" w:cs="Times New Roman"/>
          <w:sz w:val="24"/>
          <w:szCs w:val="24"/>
        </w:rPr>
        <w:t xml:space="preserve"> et </w:t>
      </w:r>
      <w:r w:rsidR="007A7224" w:rsidRPr="00D85CB1">
        <w:rPr>
          <w:rFonts w:ascii="Times New Roman" w:hAnsi="Times New Roman" w:cs="Times New Roman"/>
          <w:sz w:val="24"/>
          <w:szCs w:val="24"/>
        </w:rPr>
        <w:t xml:space="preserve">les </w:t>
      </w:r>
      <w:r w:rsidR="008E75F1" w:rsidRPr="00D85CB1">
        <w:rPr>
          <w:rFonts w:ascii="Times New Roman" w:hAnsi="Times New Roman" w:cs="Times New Roman"/>
          <w:sz w:val="24"/>
          <w:szCs w:val="24"/>
        </w:rPr>
        <w:t>doctorants</w:t>
      </w:r>
      <w:r w:rsidR="003266AB" w:rsidRPr="00D85CB1">
        <w:rPr>
          <w:rFonts w:ascii="Times New Roman" w:hAnsi="Times New Roman" w:cs="Times New Roman"/>
          <w:sz w:val="24"/>
          <w:szCs w:val="24"/>
        </w:rPr>
        <w:t>,</w:t>
      </w:r>
      <w:r w:rsidR="00CB10C5" w:rsidRPr="00D85CB1">
        <w:rPr>
          <w:rFonts w:ascii="Times New Roman" w:hAnsi="Times New Roman" w:cs="Times New Roman"/>
          <w:sz w:val="24"/>
          <w:szCs w:val="24"/>
        </w:rPr>
        <w:t xml:space="preserve"> et les sensibilise aux enjeux de science ouverte</w:t>
      </w:r>
      <w:r w:rsidR="00615F07" w:rsidRPr="00D85CB1">
        <w:rPr>
          <w:rFonts w:ascii="Times New Roman" w:hAnsi="Times New Roman" w:cs="Times New Roman"/>
          <w:sz w:val="24"/>
          <w:szCs w:val="24"/>
        </w:rPr>
        <w:t xml:space="preserve"> et</w:t>
      </w:r>
      <w:r w:rsidR="00CB10C5" w:rsidRPr="00D85CB1">
        <w:rPr>
          <w:rFonts w:ascii="Times New Roman" w:hAnsi="Times New Roman" w:cs="Times New Roman"/>
          <w:sz w:val="24"/>
          <w:szCs w:val="24"/>
        </w:rPr>
        <w:t xml:space="preserve"> de médiation scientifique</w:t>
      </w:r>
      <w:r w:rsidR="00C50977" w:rsidRPr="00D85CB1">
        <w:rPr>
          <w:rFonts w:ascii="Times New Roman" w:hAnsi="Times New Roman" w:cs="Times New Roman"/>
          <w:sz w:val="24"/>
          <w:szCs w:val="24"/>
        </w:rPr>
        <w:t>,</w:t>
      </w:r>
      <w:r w:rsidR="00615F07" w:rsidRPr="00D85CB1">
        <w:rPr>
          <w:rFonts w:ascii="Times New Roman" w:hAnsi="Times New Roman" w:cs="Times New Roman"/>
          <w:sz w:val="24"/>
          <w:szCs w:val="24"/>
        </w:rPr>
        <w:t xml:space="preserve"> et</w:t>
      </w:r>
      <w:r w:rsidR="00CB10C5" w:rsidRPr="00D85CB1">
        <w:rPr>
          <w:rFonts w:ascii="Times New Roman" w:hAnsi="Times New Roman" w:cs="Times New Roman"/>
          <w:sz w:val="24"/>
          <w:szCs w:val="24"/>
        </w:rPr>
        <w:t xml:space="preserve"> à l’ouverture internationale</w:t>
      </w:r>
      <w:r w:rsidR="00615F07" w:rsidRPr="00D85CB1">
        <w:rPr>
          <w:rFonts w:ascii="Times New Roman" w:hAnsi="Times New Roman" w:cs="Times New Roman"/>
          <w:sz w:val="24"/>
          <w:szCs w:val="24"/>
        </w:rPr>
        <w:t>,</w:t>
      </w:r>
    </w:p>
    <w:p w14:paraId="63E42DD7"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3BF88EA" w14:textId="40AEC24C" w:rsidR="003266AB" w:rsidRDefault="003266AB"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elle définit dans son règlement intérieur les modalités d</w:t>
      </w:r>
      <w:r w:rsidR="00944C59" w:rsidRPr="00B072CE">
        <w:rPr>
          <w:rFonts w:ascii="Times New Roman" w:hAnsi="Times New Roman" w:cs="Times New Roman"/>
          <w:color w:val="000000" w:themeColor="text1"/>
          <w:sz w:val="24"/>
          <w:szCs w:val="24"/>
        </w:rPr>
        <w:t>’</w:t>
      </w:r>
      <w:r w:rsidR="006C463D" w:rsidRPr="00B072CE">
        <w:rPr>
          <w:rFonts w:ascii="Times New Roman" w:hAnsi="Times New Roman" w:cs="Times New Roman"/>
          <w:color w:val="000000" w:themeColor="text1"/>
          <w:sz w:val="24"/>
          <w:szCs w:val="24"/>
        </w:rPr>
        <w:t>organisation de</w:t>
      </w:r>
      <w:r w:rsidR="00227CFF">
        <w:rPr>
          <w:rFonts w:ascii="Times New Roman" w:hAnsi="Times New Roman" w:cs="Times New Roman"/>
          <w:color w:val="000000" w:themeColor="text1"/>
          <w:sz w:val="24"/>
          <w:szCs w:val="24"/>
        </w:rPr>
        <w:t>s</w:t>
      </w:r>
      <w:r w:rsidRPr="00B072CE">
        <w:rPr>
          <w:rFonts w:ascii="Times New Roman" w:hAnsi="Times New Roman" w:cs="Times New Roman"/>
          <w:color w:val="000000" w:themeColor="text1"/>
          <w:sz w:val="24"/>
          <w:szCs w:val="24"/>
        </w:rPr>
        <w:t xml:space="preserve"> comités de suivi de thèse</w:t>
      </w:r>
      <w:r w:rsidR="006C463D" w:rsidRPr="00B072CE">
        <w:rPr>
          <w:rFonts w:ascii="Times New Roman" w:hAnsi="Times New Roman" w:cs="Times New Roman"/>
          <w:color w:val="000000" w:themeColor="text1"/>
          <w:sz w:val="24"/>
          <w:szCs w:val="24"/>
        </w:rPr>
        <w:t xml:space="preserve"> (périodicité, composition, attendus)</w:t>
      </w:r>
      <w:r w:rsidRPr="00B072CE">
        <w:rPr>
          <w:rFonts w:ascii="Times New Roman" w:hAnsi="Times New Roman" w:cs="Times New Roman"/>
          <w:color w:val="000000" w:themeColor="text1"/>
          <w:sz w:val="24"/>
          <w:szCs w:val="24"/>
        </w:rPr>
        <w:t xml:space="preserve"> </w:t>
      </w:r>
      <w:r w:rsidR="006C463D" w:rsidRPr="00B072CE">
        <w:rPr>
          <w:rFonts w:ascii="Times New Roman" w:hAnsi="Times New Roman" w:cs="Times New Roman"/>
          <w:color w:val="000000" w:themeColor="text1"/>
          <w:sz w:val="24"/>
          <w:szCs w:val="24"/>
        </w:rPr>
        <w:t>et s</w:t>
      </w:r>
      <w:r w:rsidR="00944C59" w:rsidRPr="00B072CE">
        <w:rPr>
          <w:rFonts w:ascii="Times New Roman" w:hAnsi="Times New Roman" w:cs="Times New Roman"/>
          <w:color w:val="000000" w:themeColor="text1"/>
          <w:sz w:val="24"/>
          <w:szCs w:val="24"/>
        </w:rPr>
        <w:t>’</w:t>
      </w:r>
      <w:r w:rsidR="006C463D" w:rsidRPr="00B072CE">
        <w:rPr>
          <w:rFonts w:ascii="Times New Roman" w:hAnsi="Times New Roman" w:cs="Times New Roman"/>
          <w:color w:val="000000" w:themeColor="text1"/>
          <w:sz w:val="24"/>
          <w:szCs w:val="24"/>
        </w:rPr>
        <w:t>assure</w:t>
      </w:r>
      <w:r w:rsidRPr="00B072CE">
        <w:rPr>
          <w:rFonts w:ascii="Times New Roman" w:hAnsi="Times New Roman" w:cs="Times New Roman"/>
          <w:color w:val="000000" w:themeColor="text1"/>
          <w:sz w:val="24"/>
          <w:szCs w:val="24"/>
        </w:rPr>
        <w:t xml:space="preserve"> du bon déroulement de la thèse</w:t>
      </w:r>
      <w:r w:rsidR="000A03DA">
        <w:rPr>
          <w:rFonts w:ascii="Times New Roman" w:hAnsi="Times New Roman" w:cs="Times New Roman"/>
          <w:color w:val="000000" w:themeColor="text1"/>
          <w:sz w:val="24"/>
          <w:szCs w:val="24"/>
        </w:rPr>
        <w:t>,</w:t>
      </w:r>
    </w:p>
    <w:p w14:paraId="237A46FE" w14:textId="2502544B" w:rsidR="000A03DA" w:rsidRDefault="000A03DA" w:rsidP="006929DD">
      <w:pPr>
        <w:spacing w:after="0" w:line="240" w:lineRule="auto"/>
        <w:jc w:val="both"/>
        <w:rPr>
          <w:rFonts w:ascii="Times New Roman" w:hAnsi="Times New Roman" w:cs="Times New Roman"/>
          <w:color w:val="000000" w:themeColor="text1"/>
          <w:sz w:val="24"/>
          <w:szCs w:val="24"/>
        </w:rPr>
      </w:pPr>
    </w:p>
    <w:p w14:paraId="656888CD" w14:textId="73FB69A4" w:rsidR="000A03DA" w:rsidRPr="00D85CB1" w:rsidRDefault="000A03DA" w:rsidP="006929DD">
      <w:pPr>
        <w:spacing w:after="0" w:line="240" w:lineRule="auto"/>
        <w:jc w:val="both"/>
        <w:rPr>
          <w:rFonts w:ascii="Times New Roman" w:hAnsi="Times New Roman" w:cs="Times New Roman"/>
          <w:sz w:val="24"/>
          <w:szCs w:val="24"/>
        </w:rPr>
      </w:pPr>
      <w:r w:rsidRPr="00D85CB1">
        <w:rPr>
          <w:rFonts w:ascii="Times New Roman" w:hAnsi="Times New Roman" w:cs="Times New Roman"/>
          <w:sz w:val="24"/>
          <w:szCs w:val="24"/>
        </w:rPr>
        <w:t xml:space="preserve">- elle </w:t>
      </w:r>
      <w:r w:rsidR="00227CFF" w:rsidRPr="00D85CB1">
        <w:rPr>
          <w:rFonts w:ascii="Times New Roman" w:hAnsi="Times New Roman" w:cs="Times New Roman"/>
          <w:sz w:val="24"/>
          <w:szCs w:val="24"/>
        </w:rPr>
        <w:t xml:space="preserve">fait un </w:t>
      </w:r>
      <w:r w:rsidRPr="00D85CB1">
        <w:rPr>
          <w:rFonts w:ascii="Times New Roman" w:hAnsi="Times New Roman" w:cs="Times New Roman"/>
          <w:sz w:val="24"/>
          <w:szCs w:val="24"/>
        </w:rPr>
        <w:t xml:space="preserve">signalement </w:t>
      </w:r>
      <w:r w:rsidR="00732421" w:rsidRPr="00D85CB1">
        <w:rPr>
          <w:rFonts w:ascii="Times New Roman" w:hAnsi="Times New Roman" w:cs="Times New Roman"/>
          <w:sz w:val="24"/>
          <w:szCs w:val="24"/>
        </w:rPr>
        <w:t>aux</w:t>
      </w:r>
      <w:r w:rsidRPr="00D85CB1">
        <w:rPr>
          <w:rFonts w:ascii="Times New Roman" w:hAnsi="Times New Roman" w:cs="Times New Roman"/>
          <w:sz w:val="24"/>
          <w:szCs w:val="24"/>
        </w:rPr>
        <w:t xml:space="preserve"> cellule</w:t>
      </w:r>
      <w:r w:rsidR="00732421" w:rsidRPr="00D85CB1">
        <w:rPr>
          <w:rFonts w:ascii="Times New Roman" w:hAnsi="Times New Roman" w:cs="Times New Roman"/>
          <w:sz w:val="24"/>
          <w:szCs w:val="24"/>
        </w:rPr>
        <w:t>s</w:t>
      </w:r>
      <w:r w:rsidRPr="00D85CB1">
        <w:rPr>
          <w:rFonts w:ascii="Times New Roman" w:hAnsi="Times New Roman" w:cs="Times New Roman"/>
          <w:sz w:val="24"/>
          <w:szCs w:val="24"/>
        </w:rPr>
        <w:t xml:space="preserve"> d’écoute</w:t>
      </w:r>
      <w:r w:rsidR="00732421" w:rsidRPr="00D85CB1">
        <w:rPr>
          <w:rFonts w:ascii="Times New Roman" w:hAnsi="Times New Roman" w:cs="Times New Roman"/>
          <w:sz w:val="24"/>
          <w:szCs w:val="24"/>
        </w:rPr>
        <w:t xml:space="preserve"> ou </w:t>
      </w:r>
      <w:r w:rsidR="00227CFF" w:rsidRPr="00D85CB1">
        <w:rPr>
          <w:rFonts w:ascii="Times New Roman" w:hAnsi="Times New Roman" w:cs="Times New Roman"/>
          <w:sz w:val="24"/>
          <w:szCs w:val="24"/>
        </w:rPr>
        <w:t xml:space="preserve">aux </w:t>
      </w:r>
      <w:r w:rsidR="00732421" w:rsidRPr="00D85CB1">
        <w:rPr>
          <w:rFonts w:ascii="Times New Roman" w:hAnsi="Times New Roman" w:cs="Times New Roman"/>
          <w:sz w:val="24"/>
          <w:szCs w:val="24"/>
        </w:rPr>
        <w:t>instances dédiées</w:t>
      </w:r>
      <w:r w:rsidRPr="00D85CB1">
        <w:rPr>
          <w:rFonts w:ascii="Times New Roman" w:hAnsi="Times New Roman" w:cs="Times New Roman"/>
          <w:sz w:val="24"/>
          <w:szCs w:val="24"/>
        </w:rPr>
        <w:t xml:space="preserve"> de l’établissement d’inscription dès lors qu’elle a connaissance d’actes de violence, de discrimination, de harcèlement moral ou sexuel, d’agissements </w:t>
      </w:r>
      <w:r w:rsidR="00AA1774" w:rsidRPr="00D85CB1">
        <w:rPr>
          <w:rFonts w:ascii="Times New Roman" w:hAnsi="Times New Roman" w:cs="Times New Roman"/>
          <w:sz w:val="24"/>
          <w:szCs w:val="24"/>
        </w:rPr>
        <w:t>sexistes</w:t>
      </w:r>
      <w:r w:rsidR="00732421" w:rsidRPr="00D85CB1">
        <w:rPr>
          <w:rFonts w:ascii="Times New Roman" w:hAnsi="Times New Roman" w:cs="Times New Roman"/>
          <w:sz w:val="24"/>
          <w:szCs w:val="24"/>
        </w:rPr>
        <w:t xml:space="preserve"> ou de tous risques psychosociaux.</w:t>
      </w:r>
    </w:p>
    <w:p w14:paraId="40461777" w14:textId="6A206E9C" w:rsidR="003C5369" w:rsidRDefault="003C5369" w:rsidP="006929DD">
      <w:pPr>
        <w:spacing w:after="0" w:line="240" w:lineRule="auto"/>
        <w:jc w:val="both"/>
        <w:rPr>
          <w:rFonts w:ascii="Times New Roman" w:hAnsi="Times New Roman" w:cs="Times New Roman"/>
          <w:color w:val="000000" w:themeColor="text1"/>
          <w:sz w:val="24"/>
          <w:szCs w:val="24"/>
        </w:rPr>
      </w:pPr>
    </w:p>
    <w:p w14:paraId="794034C8" w14:textId="3B17AB47" w:rsidR="003C5369" w:rsidRDefault="003C5369"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L’établissement d’inscription veille au cadre déontologique et à l’intégrité scientifique du projet</w:t>
      </w:r>
      <w:r w:rsidR="00D21C02">
        <w:rPr>
          <w:rFonts w:ascii="Times New Roman" w:hAnsi="Times New Roman" w:cs="Times New Roman"/>
          <w:color w:val="000000" w:themeColor="text1"/>
          <w:sz w:val="24"/>
          <w:szCs w:val="24"/>
        </w:rPr>
        <w:t xml:space="preserve"> de thèse</w:t>
      </w:r>
      <w:r>
        <w:rPr>
          <w:rFonts w:ascii="Times New Roman" w:hAnsi="Times New Roman" w:cs="Times New Roman"/>
          <w:color w:val="000000" w:themeColor="text1"/>
          <w:sz w:val="24"/>
          <w:szCs w:val="24"/>
        </w:rPr>
        <w:t xml:space="preserve"> avec l’école doctorale.</w:t>
      </w:r>
    </w:p>
    <w:p w14:paraId="7D279021" w14:textId="77777777" w:rsidR="003C5369" w:rsidRDefault="003C5369" w:rsidP="003C5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A5DC455" w14:textId="77777777" w:rsidR="008304A7" w:rsidRPr="00B072CE" w:rsidRDefault="008304A7" w:rsidP="006929DD">
      <w:pPr>
        <w:spacing w:after="0" w:line="240" w:lineRule="auto"/>
        <w:jc w:val="both"/>
        <w:rPr>
          <w:rFonts w:ascii="Times New Roman" w:hAnsi="Times New Roman" w:cs="Times New Roman"/>
          <w:color w:val="000000" w:themeColor="text1"/>
          <w:sz w:val="24"/>
          <w:szCs w:val="24"/>
        </w:rPr>
      </w:pPr>
    </w:p>
    <w:p w14:paraId="2BA7A3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Jury et soutenance</w:t>
      </w:r>
    </w:p>
    <w:p w14:paraId="592AB36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6327FDE" w14:textId="1612A3C1"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Les modalités de constitution du jury et de soutenance doivent être confor</w:t>
      </w:r>
      <w:r w:rsidR="00552414" w:rsidRPr="00B072CE">
        <w:rPr>
          <w:rFonts w:ascii="Times New Roman" w:hAnsi="Times New Roman" w:cs="Times New Roman"/>
          <w:color w:val="000000" w:themeColor="text1"/>
          <w:sz w:val="24"/>
          <w:szCs w:val="24"/>
        </w:rPr>
        <w:t>mes à la législation en vigueur et sont validées par l</w:t>
      </w:r>
      <w:r w:rsidR="00944C59" w:rsidRPr="00B072CE">
        <w:rPr>
          <w:rFonts w:ascii="Times New Roman" w:hAnsi="Times New Roman" w:cs="Times New Roman"/>
          <w:color w:val="000000" w:themeColor="text1"/>
          <w:sz w:val="24"/>
          <w:szCs w:val="24"/>
        </w:rPr>
        <w:t>’</w:t>
      </w:r>
      <w:r w:rsidR="00552414" w:rsidRPr="00B072CE">
        <w:rPr>
          <w:rFonts w:ascii="Times New Roman" w:hAnsi="Times New Roman" w:cs="Times New Roman"/>
          <w:color w:val="000000" w:themeColor="text1"/>
          <w:sz w:val="24"/>
          <w:szCs w:val="24"/>
        </w:rPr>
        <w:t>établissement</w:t>
      </w:r>
      <w:r w:rsidR="004B180A" w:rsidRPr="00B072CE">
        <w:rPr>
          <w:rFonts w:ascii="Times New Roman" w:hAnsi="Times New Roman" w:cs="Times New Roman"/>
          <w:color w:val="000000" w:themeColor="text1"/>
          <w:sz w:val="24"/>
          <w:szCs w:val="24"/>
        </w:rPr>
        <w:t xml:space="preserve"> </w:t>
      </w:r>
      <w:r w:rsidR="00963688" w:rsidRPr="00B072CE">
        <w:rPr>
          <w:rFonts w:ascii="Times New Roman" w:hAnsi="Times New Roman" w:cs="Times New Roman"/>
          <w:color w:val="000000" w:themeColor="text1"/>
          <w:sz w:val="24"/>
          <w:szCs w:val="24"/>
        </w:rPr>
        <w:t xml:space="preserve">d’inscription </w:t>
      </w:r>
      <w:r w:rsidR="002A706D" w:rsidRPr="00B072CE">
        <w:rPr>
          <w:rFonts w:ascii="Times New Roman" w:hAnsi="Times New Roman" w:cs="Times New Roman"/>
          <w:color w:val="000000" w:themeColor="text1"/>
          <w:sz w:val="24"/>
          <w:szCs w:val="24"/>
        </w:rPr>
        <w:t xml:space="preserve">administrative </w:t>
      </w:r>
      <w:r w:rsidR="00963688" w:rsidRPr="00B072CE">
        <w:rPr>
          <w:rFonts w:ascii="Times New Roman" w:hAnsi="Times New Roman" w:cs="Times New Roman"/>
          <w:color w:val="000000" w:themeColor="text1"/>
          <w:sz w:val="24"/>
          <w:szCs w:val="24"/>
        </w:rPr>
        <w:t>en</w:t>
      </w:r>
      <w:r w:rsidR="00552414" w:rsidRPr="00B072CE">
        <w:rPr>
          <w:rFonts w:ascii="Times New Roman" w:hAnsi="Times New Roman" w:cs="Times New Roman"/>
          <w:color w:val="000000" w:themeColor="text1"/>
          <w:sz w:val="24"/>
          <w:szCs w:val="24"/>
        </w:rPr>
        <w:t xml:space="preserve"> doctorat.</w:t>
      </w:r>
    </w:p>
    <w:p w14:paraId="6A60399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88F57AA" w14:textId="347F7130" w:rsidR="006929DD" w:rsidRPr="00B072CE" w:rsidRDefault="008E3A30" w:rsidP="006929DD">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La cheffe ou le chef d’établissement désigne</w:t>
      </w:r>
      <w:r w:rsidR="00EC5BC3" w:rsidRPr="009E0306">
        <w:rPr>
          <w:rFonts w:ascii="Times New Roman" w:hAnsi="Times New Roman" w:cs="Times New Roman"/>
          <w:sz w:val="24"/>
          <w:szCs w:val="24"/>
        </w:rPr>
        <w:t xml:space="preserve"> la composition du jury et la date de soutenance</w:t>
      </w:r>
      <w:r w:rsidRPr="009E0306">
        <w:rPr>
          <w:rFonts w:ascii="Times New Roman" w:hAnsi="Times New Roman" w:cs="Times New Roman"/>
          <w:sz w:val="24"/>
          <w:szCs w:val="24"/>
        </w:rPr>
        <w:t xml:space="preserve">, sur proposition de la </w:t>
      </w:r>
      <w:r w:rsidR="006929DD" w:rsidRPr="009E0306">
        <w:rPr>
          <w:rFonts w:ascii="Times New Roman" w:hAnsi="Times New Roman" w:cs="Times New Roman"/>
          <w:sz w:val="24"/>
          <w:szCs w:val="24"/>
        </w:rPr>
        <w:t>direc</w:t>
      </w:r>
      <w:r w:rsidR="008D3CD5" w:rsidRPr="009E0306">
        <w:rPr>
          <w:rFonts w:ascii="Times New Roman" w:hAnsi="Times New Roman" w:cs="Times New Roman"/>
          <w:sz w:val="24"/>
          <w:szCs w:val="24"/>
        </w:rPr>
        <w:t>t</w:t>
      </w:r>
      <w:r w:rsidR="004B6438" w:rsidRPr="009E0306">
        <w:rPr>
          <w:rFonts w:ascii="Times New Roman" w:hAnsi="Times New Roman" w:cs="Times New Roman"/>
          <w:sz w:val="24"/>
          <w:szCs w:val="24"/>
        </w:rPr>
        <w:t>rice</w:t>
      </w:r>
      <w:r w:rsidR="00692F2D" w:rsidRPr="009E0306">
        <w:rPr>
          <w:rFonts w:ascii="Times New Roman" w:hAnsi="Times New Roman" w:cs="Times New Roman"/>
          <w:sz w:val="24"/>
          <w:szCs w:val="24"/>
        </w:rPr>
        <w:t xml:space="preserve"> ou </w:t>
      </w:r>
      <w:r w:rsidRPr="009E0306">
        <w:rPr>
          <w:rFonts w:ascii="Times New Roman" w:hAnsi="Times New Roman" w:cs="Times New Roman"/>
          <w:sz w:val="24"/>
          <w:szCs w:val="24"/>
        </w:rPr>
        <w:t xml:space="preserve">du </w:t>
      </w:r>
      <w:r w:rsidR="00692F2D" w:rsidRPr="009E0306">
        <w:rPr>
          <w:rFonts w:ascii="Times New Roman" w:hAnsi="Times New Roman" w:cs="Times New Roman"/>
          <w:sz w:val="24"/>
          <w:szCs w:val="24"/>
        </w:rPr>
        <w:t>directeur</w:t>
      </w:r>
      <w:r w:rsidR="006929DD" w:rsidRPr="009E0306">
        <w:rPr>
          <w:rFonts w:ascii="Times New Roman" w:hAnsi="Times New Roman" w:cs="Times New Roman"/>
          <w:sz w:val="24"/>
          <w:szCs w:val="24"/>
        </w:rPr>
        <w:t xml:space="preserve"> de thèse </w:t>
      </w:r>
      <w:r w:rsidR="008D3CD5" w:rsidRPr="009E0306">
        <w:rPr>
          <w:rFonts w:ascii="Times New Roman" w:hAnsi="Times New Roman" w:cs="Times New Roman"/>
          <w:sz w:val="24"/>
          <w:szCs w:val="24"/>
        </w:rPr>
        <w:t>en concertation avec l</w:t>
      </w:r>
      <w:r w:rsidR="004B6438" w:rsidRPr="009E0306">
        <w:rPr>
          <w:rFonts w:ascii="Times New Roman" w:hAnsi="Times New Roman" w:cs="Times New Roman"/>
          <w:sz w:val="24"/>
          <w:szCs w:val="24"/>
        </w:rPr>
        <w:t>a</w:t>
      </w:r>
      <w:r w:rsidR="006929DD" w:rsidRPr="009E0306">
        <w:rPr>
          <w:rFonts w:ascii="Times New Roman" w:hAnsi="Times New Roman" w:cs="Times New Roman"/>
          <w:sz w:val="24"/>
          <w:szCs w:val="24"/>
        </w:rPr>
        <w:t xml:space="preserve"> doctorant</w:t>
      </w:r>
      <w:r w:rsidR="008D3CD5" w:rsidRPr="009E0306">
        <w:rPr>
          <w:rFonts w:ascii="Times New Roman" w:hAnsi="Times New Roman" w:cs="Times New Roman"/>
          <w:sz w:val="24"/>
          <w:szCs w:val="24"/>
        </w:rPr>
        <w:t>e</w:t>
      </w:r>
      <w:r w:rsidR="00692F2D" w:rsidRPr="009E0306">
        <w:rPr>
          <w:rFonts w:ascii="Times New Roman" w:hAnsi="Times New Roman" w:cs="Times New Roman"/>
          <w:sz w:val="24"/>
          <w:szCs w:val="24"/>
        </w:rPr>
        <w:t xml:space="preserve"> ou le doctorant</w:t>
      </w:r>
      <w:r w:rsidR="006929DD" w:rsidRPr="009E0306">
        <w:rPr>
          <w:rFonts w:ascii="Times New Roman" w:hAnsi="Times New Roman" w:cs="Times New Roman"/>
          <w:sz w:val="24"/>
          <w:szCs w:val="24"/>
        </w:rPr>
        <w:t xml:space="preserve">, </w:t>
      </w:r>
      <w:r w:rsidR="00766E79" w:rsidRPr="009E0306">
        <w:rPr>
          <w:rFonts w:ascii="Times New Roman" w:hAnsi="Times New Roman" w:cs="Times New Roman"/>
          <w:sz w:val="24"/>
          <w:szCs w:val="24"/>
        </w:rPr>
        <w:t>et</w:t>
      </w:r>
      <w:r w:rsidR="006929DD" w:rsidRPr="009E0306">
        <w:rPr>
          <w:rFonts w:ascii="Times New Roman" w:hAnsi="Times New Roman" w:cs="Times New Roman"/>
          <w:sz w:val="24"/>
          <w:szCs w:val="24"/>
        </w:rPr>
        <w:t xml:space="preserve"> </w:t>
      </w:r>
      <w:r w:rsidR="00DF19B6" w:rsidRPr="009E0306">
        <w:rPr>
          <w:rFonts w:ascii="Times New Roman" w:hAnsi="Times New Roman" w:cs="Times New Roman"/>
          <w:sz w:val="24"/>
          <w:szCs w:val="24"/>
        </w:rPr>
        <w:t xml:space="preserve">après avis </w:t>
      </w:r>
      <w:r w:rsidR="008338DC" w:rsidRPr="009E0306">
        <w:rPr>
          <w:rFonts w:ascii="Times New Roman" w:hAnsi="Times New Roman" w:cs="Times New Roman"/>
          <w:sz w:val="24"/>
          <w:szCs w:val="24"/>
        </w:rPr>
        <w:t xml:space="preserve">de la directrice ou </w:t>
      </w:r>
      <w:r w:rsidR="006929DD" w:rsidRPr="009E0306">
        <w:rPr>
          <w:rFonts w:ascii="Times New Roman" w:hAnsi="Times New Roman" w:cs="Times New Roman"/>
          <w:sz w:val="24"/>
          <w:szCs w:val="24"/>
        </w:rPr>
        <w:t xml:space="preserve">du </w:t>
      </w:r>
      <w:r w:rsidR="00791DA0" w:rsidRPr="009E0306">
        <w:rPr>
          <w:rFonts w:ascii="Times New Roman" w:hAnsi="Times New Roman" w:cs="Times New Roman"/>
          <w:sz w:val="24"/>
          <w:szCs w:val="24"/>
        </w:rPr>
        <w:t xml:space="preserve">directeur </w:t>
      </w:r>
      <w:r w:rsidR="006929DD" w:rsidRPr="009E0306">
        <w:rPr>
          <w:rFonts w:ascii="Times New Roman" w:hAnsi="Times New Roman" w:cs="Times New Roman"/>
          <w:sz w:val="24"/>
          <w:szCs w:val="24"/>
        </w:rPr>
        <w:t>de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école </w:t>
      </w:r>
      <w:r w:rsidR="00EC5BC3" w:rsidRPr="009E0306">
        <w:rPr>
          <w:rFonts w:ascii="Times New Roman" w:hAnsi="Times New Roman" w:cs="Times New Roman"/>
          <w:sz w:val="24"/>
          <w:szCs w:val="24"/>
        </w:rPr>
        <w:t>doctorale.</w:t>
      </w:r>
      <w:r w:rsidR="004B6438" w:rsidRPr="009E0306">
        <w:rPr>
          <w:rFonts w:ascii="Times New Roman" w:hAnsi="Times New Roman" w:cs="Times New Roman"/>
          <w:sz w:val="24"/>
          <w:szCs w:val="24"/>
        </w:rPr>
        <w:t xml:space="preserve"> </w:t>
      </w:r>
      <w:r w:rsidR="004B6438" w:rsidRPr="00B072CE">
        <w:rPr>
          <w:rFonts w:ascii="Times New Roman" w:hAnsi="Times New Roman" w:cs="Times New Roman"/>
          <w:color w:val="000000" w:themeColor="text1"/>
          <w:sz w:val="24"/>
          <w:szCs w:val="24"/>
        </w:rPr>
        <w:t xml:space="preserve">La </w:t>
      </w:r>
      <w:r w:rsidR="004B6438" w:rsidRPr="00FE4A29">
        <w:rPr>
          <w:rFonts w:ascii="Times New Roman" w:hAnsi="Times New Roman" w:cs="Times New Roman"/>
          <w:color w:val="000000" w:themeColor="text1"/>
          <w:sz w:val="24"/>
          <w:szCs w:val="24"/>
        </w:rPr>
        <w:t xml:space="preserve">soutenance est conditionnée </w:t>
      </w:r>
      <w:r w:rsidR="00227CFF" w:rsidRPr="00FE4A29">
        <w:rPr>
          <w:rFonts w:ascii="Times New Roman" w:hAnsi="Times New Roman" w:cs="Times New Roman"/>
          <w:color w:val="000000" w:themeColor="text1"/>
          <w:sz w:val="24"/>
          <w:szCs w:val="24"/>
        </w:rPr>
        <w:t>par le</w:t>
      </w:r>
      <w:r w:rsidR="004B6438" w:rsidRPr="00FE4A29">
        <w:rPr>
          <w:rFonts w:ascii="Times New Roman" w:hAnsi="Times New Roman" w:cs="Times New Roman"/>
          <w:color w:val="000000" w:themeColor="text1"/>
          <w:sz w:val="24"/>
          <w:szCs w:val="24"/>
        </w:rPr>
        <w:t xml:space="preserve"> dépôt préalable du manuscrit en bibliothèque.</w:t>
      </w:r>
      <w:r w:rsidR="006929DD" w:rsidRPr="00FE4A29">
        <w:rPr>
          <w:rFonts w:ascii="Times New Roman" w:hAnsi="Times New Roman" w:cs="Times New Roman"/>
          <w:color w:val="000000" w:themeColor="text1"/>
          <w:sz w:val="24"/>
          <w:szCs w:val="24"/>
        </w:rPr>
        <w:t xml:space="preserve"> </w:t>
      </w:r>
      <w:r w:rsidR="00227CFF" w:rsidRPr="00FE4A29">
        <w:rPr>
          <w:rFonts w:ascii="Times New Roman" w:hAnsi="Times New Roman" w:cs="Times New Roman"/>
          <w:color w:val="000000" w:themeColor="text1"/>
          <w:sz w:val="24"/>
          <w:szCs w:val="24"/>
        </w:rPr>
        <w:t>L</w:t>
      </w:r>
      <w:r w:rsidR="006929DD" w:rsidRPr="00FE4A29">
        <w:rPr>
          <w:rFonts w:ascii="Times New Roman" w:hAnsi="Times New Roman" w:cs="Times New Roman"/>
          <w:color w:val="000000" w:themeColor="text1"/>
          <w:sz w:val="24"/>
          <w:szCs w:val="24"/>
        </w:rPr>
        <w:t xml:space="preserve">a soutenance </w:t>
      </w:r>
      <w:r w:rsidR="00D85CB1" w:rsidRPr="00FE4A29">
        <w:rPr>
          <w:rFonts w:ascii="Times New Roman" w:hAnsi="Times New Roman" w:cs="Times New Roman"/>
          <w:color w:val="000000" w:themeColor="text1"/>
          <w:sz w:val="24"/>
          <w:szCs w:val="24"/>
        </w:rPr>
        <w:t>est autorisée par l’établissement d’inscription après</w:t>
      </w:r>
      <w:r w:rsidR="00D85CB1">
        <w:rPr>
          <w:rFonts w:ascii="Times New Roman" w:hAnsi="Times New Roman" w:cs="Times New Roman"/>
          <w:color w:val="000000" w:themeColor="text1"/>
          <w:sz w:val="24"/>
          <w:szCs w:val="24"/>
        </w:rPr>
        <w:t xml:space="preserve"> </w:t>
      </w:r>
      <w:r w:rsidR="00227CFF">
        <w:rPr>
          <w:rFonts w:ascii="Times New Roman" w:hAnsi="Times New Roman" w:cs="Times New Roman"/>
          <w:color w:val="000000" w:themeColor="text1"/>
          <w:sz w:val="24"/>
          <w:szCs w:val="24"/>
        </w:rPr>
        <w:t xml:space="preserve">avis de rapporteurs et </w:t>
      </w:r>
      <w:r w:rsidR="006929DD" w:rsidRPr="00B072CE">
        <w:rPr>
          <w:rFonts w:ascii="Times New Roman" w:hAnsi="Times New Roman" w:cs="Times New Roman"/>
          <w:color w:val="000000" w:themeColor="text1"/>
          <w:sz w:val="24"/>
          <w:szCs w:val="24"/>
        </w:rPr>
        <w:t xml:space="preserve">doit avoir lieu </w:t>
      </w:r>
      <w:r w:rsidR="004B6438" w:rsidRPr="00B072CE">
        <w:rPr>
          <w:rFonts w:ascii="Times New Roman" w:hAnsi="Times New Roman" w:cs="Times New Roman"/>
          <w:color w:val="000000" w:themeColor="text1"/>
          <w:sz w:val="24"/>
          <w:szCs w:val="24"/>
        </w:rPr>
        <w:t>lors de la dernière année d</w:t>
      </w:r>
      <w:r w:rsidR="00944C59" w:rsidRPr="00B072CE">
        <w:rPr>
          <w:rFonts w:ascii="Times New Roman" w:hAnsi="Times New Roman" w:cs="Times New Roman"/>
          <w:color w:val="000000" w:themeColor="text1"/>
          <w:sz w:val="24"/>
          <w:szCs w:val="24"/>
        </w:rPr>
        <w:t>’</w:t>
      </w:r>
      <w:r w:rsidR="004B6438" w:rsidRPr="00B072CE">
        <w:rPr>
          <w:rFonts w:ascii="Times New Roman" w:hAnsi="Times New Roman" w:cs="Times New Roman"/>
          <w:color w:val="000000" w:themeColor="text1"/>
          <w:sz w:val="24"/>
          <w:szCs w:val="24"/>
        </w:rPr>
        <w:t xml:space="preserve">inscription autorisée et </w:t>
      </w:r>
      <w:r w:rsidR="006929DD" w:rsidRPr="00B072CE">
        <w:rPr>
          <w:rFonts w:ascii="Times New Roman" w:hAnsi="Times New Roman" w:cs="Times New Roman"/>
          <w:color w:val="000000" w:themeColor="text1"/>
          <w:sz w:val="24"/>
          <w:szCs w:val="24"/>
        </w:rPr>
        <w:t>dans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 (sauf situation exceptionnelle, qui doit donner lieu à une autorisation préalable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w:t>
      </w:r>
    </w:p>
    <w:p w14:paraId="4086D934" w14:textId="734AD247" w:rsidR="003F66D8" w:rsidRPr="00B072CE" w:rsidRDefault="003F66D8" w:rsidP="006929DD">
      <w:pPr>
        <w:spacing w:after="0" w:line="240" w:lineRule="auto"/>
        <w:jc w:val="both"/>
        <w:rPr>
          <w:rFonts w:ascii="Times New Roman" w:hAnsi="Times New Roman" w:cs="Times New Roman"/>
          <w:color w:val="000000" w:themeColor="text1"/>
          <w:sz w:val="24"/>
          <w:szCs w:val="24"/>
        </w:rPr>
      </w:pPr>
    </w:p>
    <w:p w14:paraId="216ABB15" w14:textId="77777777" w:rsidR="00CB3249" w:rsidRPr="00B072CE" w:rsidRDefault="00CB3249" w:rsidP="006929DD">
      <w:pPr>
        <w:spacing w:after="0" w:line="240" w:lineRule="auto"/>
        <w:jc w:val="both"/>
        <w:rPr>
          <w:rFonts w:ascii="Times New Roman" w:hAnsi="Times New Roman" w:cs="Times New Roman"/>
          <w:color w:val="000000" w:themeColor="text1"/>
          <w:sz w:val="24"/>
          <w:szCs w:val="24"/>
        </w:rPr>
      </w:pPr>
    </w:p>
    <w:p w14:paraId="1697D06D"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sidRPr="00B072CE">
        <w:rPr>
          <w:rFonts w:ascii="Times New Roman" w:hAnsi="Times New Roman" w:cs="Times New Roman"/>
          <w:b/>
          <w:color w:val="000000" w:themeColor="text1"/>
          <w:sz w:val="24"/>
          <w:szCs w:val="24"/>
        </w:rPr>
        <w:lastRenderedPageBreak/>
        <w:t>4. Durée de la thèse</w:t>
      </w:r>
    </w:p>
    <w:p w14:paraId="5923972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6982F0" w14:textId="21489A50" w:rsidR="006929DD" w:rsidRPr="009E0306" w:rsidRDefault="00CF3E00"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C</w:t>
      </w:r>
      <w:r w:rsidR="006929DD" w:rsidRPr="009E0306">
        <w:rPr>
          <w:rFonts w:ascii="Times New Roman" w:hAnsi="Times New Roman" w:cs="Times New Roman"/>
          <w:sz w:val="24"/>
          <w:szCs w:val="24"/>
        </w:rPr>
        <w:t>onformément à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esprit des études doctorales et à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intérêt </w:t>
      </w:r>
      <w:r w:rsidR="003266AB" w:rsidRPr="009E0306">
        <w:rPr>
          <w:rFonts w:ascii="Times New Roman" w:hAnsi="Times New Roman" w:cs="Times New Roman"/>
          <w:sz w:val="24"/>
          <w:szCs w:val="24"/>
        </w:rPr>
        <w:t>de la</w:t>
      </w:r>
      <w:r w:rsidR="006929DD" w:rsidRPr="009E0306">
        <w:rPr>
          <w:rFonts w:ascii="Times New Roman" w:hAnsi="Times New Roman" w:cs="Times New Roman"/>
          <w:sz w:val="24"/>
          <w:szCs w:val="24"/>
        </w:rPr>
        <w:t xml:space="preserve"> doctorant</w:t>
      </w:r>
      <w:r w:rsidR="005F7983" w:rsidRPr="009E0306">
        <w:rPr>
          <w:rFonts w:ascii="Times New Roman" w:hAnsi="Times New Roman" w:cs="Times New Roman"/>
          <w:sz w:val="24"/>
          <w:szCs w:val="24"/>
        </w:rPr>
        <w:t>e</w:t>
      </w:r>
      <w:r w:rsidR="000C4344" w:rsidRPr="009E0306">
        <w:rPr>
          <w:rFonts w:ascii="Times New Roman" w:hAnsi="Times New Roman" w:cs="Times New Roman"/>
          <w:sz w:val="24"/>
          <w:szCs w:val="24"/>
        </w:rPr>
        <w:t xml:space="preserve"> ou du doctorant</w:t>
      </w:r>
      <w:r w:rsidR="003266AB" w:rsidRPr="009E0306">
        <w:rPr>
          <w:rFonts w:ascii="Times New Roman" w:hAnsi="Times New Roman" w:cs="Times New Roman"/>
          <w:sz w:val="24"/>
          <w:szCs w:val="24"/>
        </w:rPr>
        <w:t>, l</w:t>
      </w:r>
      <w:r w:rsidR="006929DD" w:rsidRPr="009E0306">
        <w:rPr>
          <w:rFonts w:ascii="Times New Roman" w:hAnsi="Times New Roman" w:cs="Times New Roman"/>
          <w:sz w:val="24"/>
          <w:szCs w:val="24"/>
        </w:rPr>
        <w:t xml:space="preserve">a durée de référence de la thèse est de trois ans pour </w:t>
      </w:r>
      <w:r w:rsidR="000C4344" w:rsidRPr="009E0306">
        <w:rPr>
          <w:rFonts w:ascii="Times New Roman" w:hAnsi="Times New Roman" w:cs="Times New Roman"/>
          <w:sz w:val="24"/>
          <w:szCs w:val="24"/>
        </w:rPr>
        <w:t xml:space="preserve">une thèse </w:t>
      </w:r>
      <w:r w:rsidR="006929DD" w:rsidRPr="009E0306">
        <w:rPr>
          <w:rFonts w:ascii="Times New Roman" w:hAnsi="Times New Roman" w:cs="Times New Roman"/>
          <w:sz w:val="24"/>
          <w:szCs w:val="24"/>
        </w:rPr>
        <w:t>à temps complet</w:t>
      </w:r>
      <w:r w:rsidR="003266AB" w:rsidRPr="009E0306">
        <w:rPr>
          <w:rFonts w:ascii="Times New Roman" w:hAnsi="Times New Roman" w:cs="Times New Roman"/>
          <w:sz w:val="24"/>
          <w:szCs w:val="24"/>
        </w:rPr>
        <w:t>, et jusqu</w:t>
      </w:r>
      <w:r w:rsidR="00944C59" w:rsidRPr="009E0306">
        <w:rPr>
          <w:rFonts w:ascii="Times New Roman" w:hAnsi="Times New Roman" w:cs="Times New Roman"/>
          <w:sz w:val="24"/>
          <w:szCs w:val="24"/>
        </w:rPr>
        <w:t>’</w:t>
      </w:r>
      <w:r w:rsidR="003266AB" w:rsidRPr="009E0306">
        <w:rPr>
          <w:rFonts w:ascii="Times New Roman" w:hAnsi="Times New Roman" w:cs="Times New Roman"/>
          <w:sz w:val="24"/>
          <w:szCs w:val="24"/>
        </w:rPr>
        <w:t xml:space="preserve">à </w:t>
      </w:r>
      <w:r w:rsidR="000C6B8C" w:rsidRPr="009E0306">
        <w:rPr>
          <w:rFonts w:ascii="Times New Roman" w:hAnsi="Times New Roman" w:cs="Times New Roman"/>
          <w:sz w:val="24"/>
          <w:szCs w:val="24"/>
        </w:rPr>
        <w:t xml:space="preserve">six </w:t>
      </w:r>
      <w:r w:rsidR="003266AB" w:rsidRPr="009E0306">
        <w:rPr>
          <w:rFonts w:ascii="Times New Roman" w:hAnsi="Times New Roman" w:cs="Times New Roman"/>
          <w:sz w:val="24"/>
          <w:szCs w:val="24"/>
        </w:rPr>
        <w:t>ans pour une thèse effectuée à temps partiel.</w:t>
      </w:r>
      <w:r w:rsidR="004B180A" w:rsidRPr="009E0306">
        <w:rPr>
          <w:rFonts w:ascii="Times New Roman" w:hAnsi="Times New Roman" w:cs="Times New Roman"/>
          <w:sz w:val="24"/>
          <w:szCs w:val="24"/>
        </w:rPr>
        <w:t xml:space="preserve"> Dans ce cas, la convention individuelle de formation doit indiquer la durée totale de la thèse ainsi que les périodes consacrées au travail de thèse.</w:t>
      </w:r>
    </w:p>
    <w:p w14:paraId="7BD102A2" w14:textId="77777777" w:rsidR="006929DD" w:rsidRPr="009E0306" w:rsidRDefault="006929DD" w:rsidP="006929DD">
      <w:pPr>
        <w:spacing w:after="0" w:line="240" w:lineRule="auto"/>
        <w:jc w:val="both"/>
        <w:rPr>
          <w:rFonts w:ascii="Times New Roman" w:hAnsi="Times New Roman" w:cs="Times New Roman"/>
          <w:sz w:val="24"/>
          <w:szCs w:val="24"/>
        </w:rPr>
      </w:pPr>
    </w:p>
    <w:p w14:paraId="1C5EEBB4" w14:textId="6C768199" w:rsidR="006B1902" w:rsidRPr="009E0306" w:rsidRDefault="00DF19B6"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 xml:space="preserve">Pour une doctorante </w:t>
      </w:r>
      <w:r w:rsidR="00A663C8" w:rsidRPr="009E0306">
        <w:rPr>
          <w:rFonts w:ascii="Times New Roman" w:hAnsi="Times New Roman" w:cs="Times New Roman"/>
          <w:sz w:val="24"/>
          <w:szCs w:val="24"/>
        </w:rPr>
        <w:t xml:space="preserve">ou un doctorant </w:t>
      </w:r>
      <w:r w:rsidR="00B05312" w:rsidRPr="009E0306">
        <w:rPr>
          <w:rFonts w:ascii="Times New Roman" w:hAnsi="Times New Roman" w:cs="Times New Roman"/>
          <w:sz w:val="24"/>
          <w:szCs w:val="24"/>
        </w:rPr>
        <w:t>réalisant sa thèse</w:t>
      </w:r>
      <w:r w:rsidRPr="009E0306">
        <w:rPr>
          <w:rFonts w:ascii="Times New Roman" w:hAnsi="Times New Roman" w:cs="Times New Roman"/>
          <w:sz w:val="24"/>
          <w:szCs w:val="24"/>
        </w:rPr>
        <w:t xml:space="preserve"> à temps complet, à</w:t>
      </w:r>
      <w:r w:rsidR="006929DD" w:rsidRPr="009E0306">
        <w:rPr>
          <w:rFonts w:ascii="Times New Roman" w:hAnsi="Times New Roman" w:cs="Times New Roman"/>
          <w:sz w:val="24"/>
          <w:szCs w:val="24"/>
        </w:rPr>
        <w:t xml:space="preserve"> la fin de la seconde année,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échéance prévisible de </w:t>
      </w:r>
      <w:r w:rsidR="00CE1E49" w:rsidRPr="009E0306">
        <w:rPr>
          <w:rFonts w:ascii="Times New Roman" w:hAnsi="Times New Roman" w:cs="Times New Roman"/>
          <w:sz w:val="24"/>
          <w:szCs w:val="24"/>
        </w:rPr>
        <w:t xml:space="preserve">la </w:t>
      </w:r>
      <w:r w:rsidR="006929DD" w:rsidRPr="009E0306">
        <w:rPr>
          <w:rFonts w:ascii="Times New Roman" w:hAnsi="Times New Roman" w:cs="Times New Roman"/>
          <w:sz w:val="24"/>
          <w:szCs w:val="24"/>
        </w:rPr>
        <w:t>soutenance devra être débattue</w:t>
      </w:r>
      <w:r w:rsidR="006B1902" w:rsidRPr="009E0306">
        <w:rPr>
          <w:rFonts w:ascii="Times New Roman" w:hAnsi="Times New Roman" w:cs="Times New Roman"/>
          <w:sz w:val="24"/>
          <w:szCs w:val="24"/>
        </w:rPr>
        <w:t xml:space="preserve"> lors du comité de suivi de thèse</w:t>
      </w:r>
      <w:r w:rsidR="006929DD" w:rsidRPr="009E0306">
        <w:rPr>
          <w:rFonts w:ascii="Times New Roman" w:hAnsi="Times New Roman" w:cs="Times New Roman"/>
          <w:sz w:val="24"/>
          <w:szCs w:val="24"/>
        </w:rPr>
        <w:t>, au vu de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avan</w:t>
      </w:r>
      <w:r w:rsidR="006B1902" w:rsidRPr="009E0306">
        <w:rPr>
          <w:rFonts w:ascii="Times New Roman" w:hAnsi="Times New Roman" w:cs="Times New Roman"/>
          <w:sz w:val="24"/>
          <w:szCs w:val="24"/>
        </w:rPr>
        <w:t>cement du travail de recherche.</w:t>
      </w:r>
    </w:p>
    <w:p w14:paraId="00850CC5" w14:textId="77777777" w:rsidR="006B1902" w:rsidRPr="009E0306" w:rsidRDefault="006B1902" w:rsidP="006929DD">
      <w:pPr>
        <w:spacing w:after="0" w:line="240" w:lineRule="auto"/>
        <w:jc w:val="both"/>
        <w:rPr>
          <w:rFonts w:ascii="Times New Roman" w:hAnsi="Times New Roman" w:cs="Times New Roman"/>
          <w:sz w:val="24"/>
          <w:szCs w:val="24"/>
        </w:rPr>
      </w:pPr>
    </w:p>
    <w:p w14:paraId="0B4793C6" w14:textId="0549C478" w:rsidR="006B1902" w:rsidRPr="009E0306" w:rsidRDefault="006B1902"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Si l</w:t>
      </w:r>
      <w:r w:rsidR="00CE1E49" w:rsidRPr="009E0306">
        <w:rPr>
          <w:rFonts w:ascii="Times New Roman" w:hAnsi="Times New Roman" w:cs="Times New Roman"/>
          <w:sz w:val="24"/>
          <w:szCs w:val="24"/>
        </w:rPr>
        <w:t xml:space="preserve">a recherche </w:t>
      </w:r>
      <w:r w:rsidRPr="009E0306">
        <w:rPr>
          <w:rFonts w:ascii="Times New Roman" w:hAnsi="Times New Roman" w:cs="Times New Roman"/>
          <w:sz w:val="24"/>
          <w:szCs w:val="24"/>
        </w:rPr>
        <w:t xml:space="preserve">ne peut </w:t>
      </w:r>
      <w:r w:rsidR="00CE1E49" w:rsidRPr="009E0306">
        <w:rPr>
          <w:rFonts w:ascii="Times New Roman" w:hAnsi="Times New Roman" w:cs="Times New Roman"/>
          <w:sz w:val="24"/>
          <w:szCs w:val="24"/>
        </w:rPr>
        <w:t xml:space="preserve">aboutir </w:t>
      </w:r>
      <w:r w:rsidRPr="009E0306">
        <w:rPr>
          <w:rFonts w:ascii="Times New Roman" w:hAnsi="Times New Roman" w:cs="Times New Roman"/>
          <w:sz w:val="24"/>
          <w:szCs w:val="24"/>
        </w:rPr>
        <w:t xml:space="preserve">dans les </w:t>
      </w:r>
      <w:r w:rsidR="00623746" w:rsidRPr="009E0306">
        <w:rPr>
          <w:rFonts w:ascii="Times New Roman" w:hAnsi="Times New Roman" w:cs="Times New Roman"/>
          <w:sz w:val="24"/>
          <w:szCs w:val="24"/>
        </w:rPr>
        <w:t xml:space="preserve">trois </w:t>
      </w:r>
      <w:r w:rsidRPr="009E0306">
        <w:rPr>
          <w:rFonts w:ascii="Times New Roman" w:hAnsi="Times New Roman" w:cs="Times New Roman"/>
          <w:sz w:val="24"/>
          <w:szCs w:val="24"/>
        </w:rPr>
        <w:t>ans équivalent temps plein, u</w:t>
      </w:r>
      <w:r w:rsidR="006929DD" w:rsidRPr="009E0306">
        <w:rPr>
          <w:rFonts w:ascii="Times New Roman" w:hAnsi="Times New Roman" w:cs="Times New Roman"/>
          <w:sz w:val="24"/>
          <w:szCs w:val="24"/>
        </w:rPr>
        <w:t xml:space="preserve">ne </w:t>
      </w:r>
      <w:r w:rsidR="00AC2837" w:rsidRPr="009E0306">
        <w:rPr>
          <w:rFonts w:ascii="Times New Roman" w:hAnsi="Times New Roman" w:cs="Times New Roman"/>
          <w:sz w:val="24"/>
          <w:szCs w:val="24"/>
        </w:rPr>
        <w:t xml:space="preserve">inscription </w:t>
      </w:r>
      <w:r w:rsidR="006929DD" w:rsidRPr="009E0306">
        <w:rPr>
          <w:rFonts w:ascii="Times New Roman" w:hAnsi="Times New Roman" w:cs="Times New Roman"/>
          <w:sz w:val="24"/>
          <w:szCs w:val="24"/>
        </w:rPr>
        <w:t>supplémentaire peut</w:t>
      </w:r>
      <w:r w:rsidRPr="009E0306">
        <w:rPr>
          <w:rFonts w:ascii="Times New Roman" w:hAnsi="Times New Roman" w:cs="Times New Roman"/>
          <w:sz w:val="24"/>
          <w:szCs w:val="24"/>
        </w:rPr>
        <w:t xml:space="preserve"> </w:t>
      </w:r>
      <w:r w:rsidR="006929DD" w:rsidRPr="009E0306">
        <w:rPr>
          <w:rFonts w:ascii="Times New Roman" w:hAnsi="Times New Roman" w:cs="Times New Roman"/>
          <w:sz w:val="24"/>
          <w:szCs w:val="24"/>
        </w:rPr>
        <w:t xml:space="preserve">être accordée par </w:t>
      </w:r>
      <w:r w:rsidR="00F7622A" w:rsidRPr="009E0306">
        <w:rPr>
          <w:rFonts w:ascii="Times New Roman" w:hAnsi="Times New Roman" w:cs="Times New Roman"/>
          <w:sz w:val="24"/>
          <w:szCs w:val="24"/>
        </w:rPr>
        <w:t xml:space="preserve">la cheffe ou </w:t>
      </w:r>
      <w:r w:rsidR="006929DD" w:rsidRPr="009E0306">
        <w:rPr>
          <w:rFonts w:ascii="Times New Roman" w:hAnsi="Times New Roman" w:cs="Times New Roman"/>
          <w:sz w:val="24"/>
          <w:szCs w:val="24"/>
        </w:rPr>
        <w:t>le chef d</w:t>
      </w:r>
      <w:r w:rsidR="00A43189" w:rsidRPr="009E0306">
        <w:rPr>
          <w:rFonts w:ascii="Times New Roman" w:hAnsi="Times New Roman" w:cs="Times New Roman"/>
          <w:sz w:val="24"/>
          <w:szCs w:val="24"/>
        </w:rPr>
        <w:t>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établissement</w:t>
      </w:r>
      <w:r w:rsidRPr="009E0306">
        <w:rPr>
          <w:rFonts w:ascii="Times New Roman" w:hAnsi="Times New Roman" w:cs="Times New Roman"/>
          <w:sz w:val="24"/>
          <w:szCs w:val="24"/>
        </w:rPr>
        <w:t xml:space="preserve"> </w:t>
      </w:r>
      <w:r w:rsidR="00A43189" w:rsidRPr="009E0306">
        <w:rPr>
          <w:rFonts w:ascii="Times New Roman" w:hAnsi="Times New Roman" w:cs="Times New Roman"/>
          <w:sz w:val="24"/>
          <w:szCs w:val="24"/>
        </w:rPr>
        <w:t xml:space="preserve">d’inscription </w:t>
      </w:r>
      <w:r w:rsidR="006929DD" w:rsidRPr="009E0306">
        <w:rPr>
          <w:rFonts w:ascii="Times New Roman" w:hAnsi="Times New Roman" w:cs="Times New Roman"/>
          <w:sz w:val="24"/>
          <w:szCs w:val="24"/>
        </w:rPr>
        <w:t xml:space="preserve">après avis </w:t>
      </w:r>
      <w:r w:rsidR="003433CE" w:rsidRPr="009E0306">
        <w:rPr>
          <w:rFonts w:ascii="Times New Roman" w:hAnsi="Times New Roman" w:cs="Times New Roman"/>
          <w:sz w:val="24"/>
          <w:szCs w:val="24"/>
        </w:rPr>
        <w:t>de la</w:t>
      </w:r>
      <w:r w:rsidR="006929DD" w:rsidRPr="009E0306">
        <w:rPr>
          <w:rFonts w:ascii="Times New Roman" w:hAnsi="Times New Roman" w:cs="Times New Roman"/>
          <w:sz w:val="24"/>
          <w:szCs w:val="24"/>
        </w:rPr>
        <w:t xml:space="preserve"> direc</w:t>
      </w:r>
      <w:r w:rsidR="003433CE" w:rsidRPr="009E0306">
        <w:rPr>
          <w:rFonts w:ascii="Times New Roman" w:hAnsi="Times New Roman" w:cs="Times New Roman"/>
          <w:sz w:val="24"/>
          <w:szCs w:val="24"/>
        </w:rPr>
        <w:t>trice</w:t>
      </w:r>
      <w:r w:rsidR="00A663C8" w:rsidRPr="009E0306">
        <w:rPr>
          <w:rFonts w:ascii="Times New Roman" w:hAnsi="Times New Roman" w:cs="Times New Roman"/>
          <w:sz w:val="24"/>
          <w:szCs w:val="24"/>
        </w:rPr>
        <w:t xml:space="preserve"> ou du directeur</w:t>
      </w:r>
      <w:r w:rsidR="006929DD" w:rsidRPr="009E0306">
        <w:rPr>
          <w:rFonts w:ascii="Times New Roman" w:hAnsi="Times New Roman" w:cs="Times New Roman"/>
          <w:sz w:val="24"/>
          <w:szCs w:val="24"/>
        </w:rPr>
        <w:t xml:space="preserve"> de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école </w:t>
      </w:r>
      <w:r w:rsidRPr="009E0306">
        <w:rPr>
          <w:rFonts w:ascii="Times New Roman" w:hAnsi="Times New Roman" w:cs="Times New Roman"/>
          <w:sz w:val="24"/>
          <w:szCs w:val="24"/>
        </w:rPr>
        <w:t>doctorale, sur demande motivée</w:t>
      </w:r>
      <w:r w:rsidR="000C76CF" w:rsidRPr="009E0306">
        <w:rPr>
          <w:rFonts w:ascii="Times New Roman" w:hAnsi="Times New Roman" w:cs="Times New Roman"/>
          <w:sz w:val="24"/>
          <w:szCs w:val="24"/>
        </w:rPr>
        <w:t xml:space="preserve"> </w:t>
      </w:r>
      <w:r w:rsidRPr="009E0306">
        <w:rPr>
          <w:rFonts w:ascii="Times New Roman" w:hAnsi="Times New Roman" w:cs="Times New Roman"/>
          <w:sz w:val="24"/>
          <w:szCs w:val="24"/>
        </w:rPr>
        <w:t>de la</w:t>
      </w:r>
      <w:r w:rsidR="006929DD" w:rsidRPr="009E0306">
        <w:rPr>
          <w:rFonts w:ascii="Times New Roman" w:hAnsi="Times New Roman" w:cs="Times New Roman"/>
          <w:sz w:val="24"/>
          <w:szCs w:val="24"/>
        </w:rPr>
        <w:t xml:space="preserve"> doctorant</w:t>
      </w:r>
      <w:r w:rsidR="003433CE" w:rsidRPr="009E0306">
        <w:rPr>
          <w:rFonts w:ascii="Times New Roman" w:hAnsi="Times New Roman" w:cs="Times New Roman"/>
          <w:sz w:val="24"/>
          <w:szCs w:val="24"/>
        </w:rPr>
        <w:t>e</w:t>
      </w:r>
      <w:r w:rsidR="000C76CF" w:rsidRPr="009E0306">
        <w:rPr>
          <w:rFonts w:ascii="Times New Roman" w:hAnsi="Times New Roman" w:cs="Times New Roman"/>
          <w:sz w:val="24"/>
          <w:szCs w:val="24"/>
        </w:rPr>
        <w:t xml:space="preserve"> ou du doctorant</w:t>
      </w:r>
      <w:r w:rsidR="003433CE" w:rsidRPr="009E0306">
        <w:rPr>
          <w:rFonts w:ascii="Times New Roman" w:hAnsi="Times New Roman" w:cs="Times New Roman"/>
          <w:sz w:val="24"/>
          <w:szCs w:val="24"/>
        </w:rPr>
        <w:t xml:space="preserve"> et </w:t>
      </w:r>
      <w:r w:rsidRPr="009E0306">
        <w:rPr>
          <w:rFonts w:ascii="Times New Roman" w:hAnsi="Times New Roman" w:cs="Times New Roman"/>
          <w:sz w:val="24"/>
          <w:szCs w:val="24"/>
        </w:rPr>
        <w:t xml:space="preserve">de la </w:t>
      </w:r>
      <w:r w:rsidR="006929DD" w:rsidRPr="009E0306">
        <w:rPr>
          <w:rFonts w:ascii="Times New Roman" w:hAnsi="Times New Roman" w:cs="Times New Roman"/>
          <w:sz w:val="24"/>
          <w:szCs w:val="24"/>
        </w:rPr>
        <w:t>direc</w:t>
      </w:r>
      <w:r w:rsidR="003433CE" w:rsidRPr="009E0306">
        <w:rPr>
          <w:rFonts w:ascii="Times New Roman" w:hAnsi="Times New Roman" w:cs="Times New Roman"/>
          <w:sz w:val="24"/>
          <w:szCs w:val="24"/>
        </w:rPr>
        <w:t>t</w:t>
      </w:r>
      <w:r w:rsidRPr="009E0306">
        <w:rPr>
          <w:rFonts w:ascii="Times New Roman" w:hAnsi="Times New Roman" w:cs="Times New Roman"/>
          <w:sz w:val="24"/>
          <w:szCs w:val="24"/>
        </w:rPr>
        <w:t>rice</w:t>
      </w:r>
      <w:r w:rsidR="006929DD" w:rsidRPr="009E0306">
        <w:rPr>
          <w:rFonts w:ascii="Times New Roman" w:hAnsi="Times New Roman" w:cs="Times New Roman"/>
          <w:sz w:val="24"/>
          <w:szCs w:val="24"/>
        </w:rPr>
        <w:t xml:space="preserve"> </w:t>
      </w:r>
      <w:r w:rsidR="000C76CF" w:rsidRPr="009E0306">
        <w:rPr>
          <w:rFonts w:ascii="Times New Roman" w:hAnsi="Times New Roman" w:cs="Times New Roman"/>
          <w:sz w:val="24"/>
          <w:szCs w:val="24"/>
        </w:rPr>
        <w:t xml:space="preserve">ou directeur </w:t>
      </w:r>
      <w:r w:rsidR="006929DD" w:rsidRPr="009E0306">
        <w:rPr>
          <w:rFonts w:ascii="Times New Roman" w:hAnsi="Times New Roman" w:cs="Times New Roman"/>
          <w:sz w:val="24"/>
          <w:szCs w:val="24"/>
        </w:rPr>
        <w:t>de thèse</w:t>
      </w:r>
      <w:r w:rsidRPr="009E0306">
        <w:rPr>
          <w:rFonts w:ascii="Times New Roman" w:hAnsi="Times New Roman" w:cs="Times New Roman"/>
          <w:sz w:val="24"/>
          <w:szCs w:val="24"/>
        </w:rPr>
        <w:t xml:space="preserve">, selon </w:t>
      </w:r>
      <w:r w:rsidR="007036EC" w:rsidRPr="009E0306">
        <w:rPr>
          <w:rFonts w:ascii="Times New Roman" w:hAnsi="Times New Roman" w:cs="Times New Roman"/>
          <w:sz w:val="24"/>
          <w:szCs w:val="24"/>
        </w:rPr>
        <w:t xml:space="preserve">trois </w:t>
      </w:r>
      <w:r w:rsidRPr="009E0306">
        <w:rPr>
          <w:rFonts w:ascii="Times New Roman" w:hAnsi="Times New Roman" w:cs="Times New Roman"/>
          <w:sz w:val="24"/>
          <w:szCs w:val="24"/>
        </w:rPr>
        <w:t>modalités :</w:t>
      </w:r>
    </w:p>
    <w:p w14:paraId="53FCBADE" w14:textId="77777777" w:rsidR="006B1902" w:rsidRPr="009E0306" w:rsidRDefault="006B1902" w:rsidP="006929DD">
      <w:pPr>
        <w:spacing w:after="0" w:line="240" w:lineRule="auto"/>
        <w:jc w:val="both"/>
        <w:rPr>
          <w:rFonts w:ascii="Times New Roman" w:hAnsi="Times New Roman" w:cs="Times New Roman"/>
          <w:sz w:val="24"/>
          <w:szCs w:val="24"/>
        </w:rPr>
      </w:pPr>
    </w:p>
    <w:p w14:paraId="2199B4DF" w14:textId="5D348F2F" w:rsidR="006B1902" w:rsidRPr="009E0306" w:rsidRDefault="006B1902" w:rsidP="003E2D39">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w:t>
      </w:r>
      <w:r w:rsidR="00944C59" w:rsidRPr="009E0306">
        <w:rPr>
          <w:rFonts w:ascii="Times New Roman" w:hAnsi="Times New Roman" w:cs="Times New Roman"/>
          <w:sz w:val="24"/>
          <w:szCs w:val="24"/>
        </w:rPr>
        <w:t xml:space="preserve"> </w:t>
      </w:r>
      <w:r w:rsidRPr="009E0306">
        <w:rPr>
          <w:rFonts w:ascii="Times New Roman" w:hAnsi="Times New Roman" w:cs="Times New Roman"/>
          <w:sz w:val="24"/>
          <w:szCs w:val="24"/>
        </w:rPr>
        <w:t>prolongation accordée dans les cas de congés maternité</w:t>
      </w:r>
      <w:r w:rsidR="007036EC" w:rsidRPr="009E0306">
        <w:rPr>
          <w:rFonts w:ascii="Times New Roman" w:hAnsi="Times New Roman" w:cs="Times New Roman"/>
          <w:sz w:val="24"/>
          <w:szCs w:val="24"/>
        </w:rPr>
        <w:t>/paternité, congé parental</w:t>
      </w:r>
      <w:r w:rsidR="00944773" w:rsidRPr="009E0306">
        <w:rPr>
          <w:rFonts w:ascii="Times New Roman" w:hAnsi="Times New Roman" w:cs="Times New Roman"/>
          <w:sz w:val="24"/>
          <w:szCs w:val="24"/>
        </w:rPr>
        <w:t>, congé d’accueil d’un enfant ou d’adoption</w:t>
      </w:r>
      <w:r w:rsidRPr="009E0306">
        <w:rPr>
          <w:rFonts w:ascii="Times New Roman" w:hAnsi="Times New Roman" w:cs="Times New Roman"/>
          <w:sz w:val="24"/>
          <w:szCs w:val="24"/>
        </w:rPr>
        <w:t>, arrêts longues maladies ou accident du travail selon la législation en vigueur,</w:t>
      </w:r>
    </w:p>
    <w:p w14:paraId="4465D4FE" w14:textId="2BC5D4C2" w:rsidR="00944773" w:rsidRPr="009E0306" w:rsidRDefault="00944773" w:rsidP="003E2D39">
      <w:pPr>
        <w:spacing w:after="0" w:line="240" w:lineRule="auto"/>
        <w:jc w:val="both"/>
        <w:rPr>
          <w:rFonts w:ascii="Times New Roman" w:hAnsi="Times New Roman" w:cs="Times New Roman"/>
          <w:sz w:val="24"/>
          <w:szCs w:val="24"/>
        </w:rPr>
      </w:pPr>
    </w:p>
    <w:p w14:paraId="5F7FE9F2" w14:textId="078222BB" w:rsidR="00944773" w:rsidRPr="009E0306" w:rsidRDefault="00944773" w:rsidP="003E2D39">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 xml:space="preserve">- prolongation </w:t>
      </w:r>
      <w:r w:rsidR="00AC2837" w:rsidRPr="009E0306">
        <w:rPr>
          <w:rFonts w:ascii="Times New Roman" w:hAnsi="Times New Roman" w:cs="Times New Roman"/>
          <w:sz w:val="24"/>
          <w:szCs w:val="24"/>
        </w:rPr>
        <w:t>accordée à une</w:t>
      </w:r>
      <w:r w:rsidRPr="009E0306">
        <w:rPr>
          <w:rFonts w:ascii="Times New Roman" w:hAnsi="Times New Roman" w:cs="Times New Roman"/>
          <w:sz w:val="24"/>
          <w:szCs w:val="24"/>
        </w:rPr>
        <w:t xml:space="preserve"> doctorante ou </w:t>
      </w:r>
      <w:r w:rsidR="00AC2837" w:rsidRPr="009E0306">
        <w:rPr>
          <w:rFonts w:ascii="Times New Roman" w:hAnsi="Times New Roman" w:cs="Times New Roman"/>
          <w:sz w:val="24"/>
          <w:szCs w:val="24"/>
        </w:rPr>
        <w:t>un</w:t>
      </w:r>
      <w:r w:rsidRPr="009E0306">
        <w:rPr>
          <w:rFonts w:ascii="Times New Roman" w:hAnsi="Times New Roman" w:cs="Times New Roman"/>
          <w:sz w:val="24"/>
          <w:szCs w:val="24"/>
        </w:rPr>
        <w:t xml:space="preserve"> doctorant en situation de handicap</w:t>
      </w:r>
      <w:r w:rsidR="00512A5B" w:rsidRPr="009E0306">
        <w:rPr>
          <w:rFonts w:ascii="Times New Roman" w:hAnsi="Times New Roman" w:cs="Times New Roman"/>
          <w:sz w:val="24"/>
          <w:szCs w:val="24"/>
        </w:rPr>
        <w:t>,</w:t>
      </w:r>
    </w:p>
    <w:p w14:paraId="20BCA57B" w14:textId="77777777" w:rsidR="006B1902" w:rsidRPr="00B072CE" w:rsidRDefault="006B1902" w:rsidP="003E2D39">
      <w:pPr>
        <w:spacing w:after="0" w:line="240" w:lineRule="auto"/>
        <w:jc w:val="both"/>
        <w:rPr>
          <w:rFonts w:ascii="Times New Roman" w:hAnsi="Times New Roman" w:cs="Times New Roman"/>
          <w:color w:val="000000" w:themeColor="text1"/>
          <w:sz w:val="24"/>
          <w:szCs w:val="24"/>
        </w:rPr>
      </w:pPr>
    </w:p>
    <w:p w14:paraId="00252AB1" w14:textId="3EB2CCB4" w:rsidR="006B1902" w:rsidRPr="00B072CE" w:rsidRDefault="00785F58" w:rsidP="003E2D39">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dérogation liée à une spécificité de la recherche inhérente à certaines disciplines ou </w:t>
      </w:r>
      <w:r w:rsidR="00CE1E49">
        <w:rPr>
          <w:rFonts w:ascii="Times New Roman" w:hAnsi="Times New Roman" w:cs="Times New Roman"/>
          <w:color w:val="000000" w:themeColor="text1"/>
          <w:sz w:val="24"/>
          <w:szCs w:val="24"/>
        </w:rPr>
        <w:t xml:space="preserve">à une </w:t>
      </w:r>
      <w:r w:rsidRPr="00B072CE">
        <w:rPr>
          <w:rFonts w:ascii="Times New Roman" w:hAnsi="Times New Roman" w:cs="Times New Roman"/>
          <w:color w:val="000000" w:themeColor="text1"/>
          <w:sz w:val="24"/>
          <w:szCs w:val="24"/>
        </w:rPr>
        <w:t>prise de risques particuliers</w:t>
      </w:r>
    </w:p>
    <w:p w14:paraId="2CE374F6" w14:textId="77777777" w:rsidR="006B1902" w:rsidRPr="00B072CE" w:rsidRDefault="006B1902" w:rsidP="003E2D39">
      <w:pPr>
        <w:spacing w:after="0" w:line="240" w:lineRule="auto"/>
        <w:ind w:left="709"/>
        <w:jc w:val="both"/>
        <w:rPr>
          <w:rFonts w:ascii="Times New Roman" w:hAnsi="Times New Roman" w:cs="Times New Roman"/>
          <w:color w:val="000000" w:themeColor="text1"/>
          <w:sz w:val="24"/>
          <w:szCs w:val="24"/>
        </w:rPr>
      </w:pPr>
    </w:p>
    <w:p w14:paraId="2D0ABEBD" w14:textId="1D49756F"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Cet accord ne signifie pas la</w:t>
      </w:r>
      <w:r w:rsidR="006B1902"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poursuite automatique du financement dont </w:t>
      </w:r>
      <w:r w:rsidR="00CE1E49">
        <w:rPr>
          <w:rFonts w:ascii="Times New Roman" w:hAnsi="Times New Roman" w:cs="Times New Roman"/>
          <w:color w:val="000000" w:themeColor="text1"/>
          <w:sz w:val="24"/>
          <w:szCs w:val="24"/>
        </w:rPr>
        <w:t xml:space="preserve">a </w:t>
      </w:r>
      <w:r w:rsidRPr="00B072CE">
        <w:rPr>
          <w:rFonts w:ascii="Times New Roman" w:hAnsi="Times New Roman" w:cs="Times New Roman"/>
          <w:color w:val="000000" w:themeColor="text1"/>
          <w:sz w:val="24"/>
          <w:szCs w:val="24"/>
        </w:rPr>
        <w:t xml:space="preserve">bénéficié </w:t>
      </w:r>
      <w:r w:rsidR="00623746" w:rsidRPr="00B072CE">
        <w:rPr>
          <w:rFonts w:ascii="Times New Roman" w:hAnsi="Times New Roman" w:cs="Times New Roman"/>
          <w:color w:val="000000" w:themeColor="text1"/>
          <w:sz w:val="24"/>
          <w:szCs w:val="24"/>
        </w:rPr>
        <w:t>la</w:t>
      </w:r>
      <w:r w:rsidRPr="00B072CE">
        <w:rPr>
          <w:rFonts w:ascii="Times New Roman" w:hAnsi="Times New Roman" w:cs="Times New Roman"/>
          <w:color w:val="000000" w:themeColor="text1"/>
          <w:sz w:val="24"/>
          <w:szCs w:val="24"/>
        </w:rPr>
        <w:t xml:space="preserve"> doctorant</w:t>
      </w:r>
      <w:r w:rsidR="00BB6208">
        <w:rPr>
          <w:rFonts w:ascii="Times New Roman" w:hAnsi="Times New Roman" w:cs="Times New Roman"/>
          <w:color w:val="000000" w:themeColor="text1"/>
          <w:sz w:val="24"/>
          <w:szCs w:val="24"/>
        </w:rPr>
        <w:t>e ou le doctorant</w:t>
      </w:r>
      <w:r w:rsidR="00CE1E49">
        <w:rPr>
          <w:rFonts w:ascii="Times New Roman" w:hAnsi="Times New Roman" w:cs="Times New Roman"/>
          <w:color w:val="000000" w:themeColor="text1"/>
          <w:sz w:val="24"/>
          <w:szCs w:val="24"/>
        </w:rPr>
        <w:t xml:space="preserve">. Aussi </w:t>
      </w:r>
      <w:r w:rsidRPr="00B072CE">
        <w:rPr>
          <w:rFonts w:ascii="Times New Roman" w:hAnsi="Times New Roman" w:cs="Times New Roman"/>
          <w:color w:val="000000" w:themeColor="text1"/>
          <w:sz w:val="24"/>
          <w:szCs w:val="24"/>
        </w:rPr>
        <w:t>les possibilités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aide </w:t>
      </w:r>
      <w:r w:rsidR="00CE1E49">
        <w:rPr>
          <w:rFonts w:ascii="Times New Roman" w:hAnsi="Times New Roman" w:cs="Times New Roman"/>
          <w:color w:val="000000" w:themeColor="text1"/>
          <w:sz w:val="24"/>
          <w:szCs w:val="24"/>
        </w:rPr>
        <w:t xml:space="preserve">financière à l’achèvement de la thèse </w:t>
      </w:r>
      <w:r w:rsidRPr="00B072CE">
        <w:rPr>
          <w:rFonts w:ascii="Times New Roman" w:hAnsi="Times New Roman" w:cs="Times New Roman"/>
          <w:color w:val="000000" w:themeColor="text1"/>
          <w:sz w:val="24"/>
          <w:szCs w:val="24"/>
        </w:rPr>
        <w:t>doivent être explorées par toutes les parties.</w:t>
      </w:r>
    </w:p>
    <w:p w14:paraId="1044117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E5E8335" w14:textId="04665966"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Pour se conformer à la durée prévue, </w:t>
      </w:r>
      <w:r w:rsidR="003433CE" w:rsidRPr="009E0306">
        <w:rPr>
          <w:rFonts w:ascii="Times New Roman" w:hAnsi="Times New Roman" w:cs="Times New Roman"/>
          <w:sz w:val="24"/>
          <w:szCs w:val="24"/>
        </w:rPr>
        <w:t>l</w:t>
      </w:r>
      <w:r w:rsidR="00785F58" w:rsidRPr="009E0306">
        <w:rPr>
          <w:rFonts w:ascii="Times New Roman" w:hAnsi="Times New Roman" w:cs="Times New Roman"/>
          <w:sz w:val="24"/>
          <w:szCs w:val="24"/>
        </w:rPr>
        <w:t>a</w:t>
      </w:r>
      <w:r w:rsidRPr="009E0306">
        <w:rPr>
          <w:rFonts w:ascii="Times New Roman" w:hAnsi="Times New Roman" w:cs="Times New Roman"/>
          <w:sz w:val="24"/>
          <w:szCs w:val="24"/>
        </w:rPr>
        <w:t xml:space="preserve"> doctorant</w:t>
      </w:r>
      <w:r w:rsidR="003433CE" w:rsidRPr="009E0306">
        <w:rPr>
          <w:rFonts w:ascii="Times New Roman" w:hAnsi="Times New Roman" w:cs="Times New Roman"/>
          <w:sz w:val="24"/>
          <w:szCs w:val="24"/>
        </w:rPr>
        <w:t>e</w:t>
      </w:r>
      <w:r w:rsidR="000C76CF" w:rsidRPr="009E0306">
        <w:rPr>
          <w:rFonts w:ascii="Times New Roman" w:hAnsi="Times New Roman" w:cs="Times New Roman"/>
          <w:sz w:val="24"/>
          <w:szCs w:val="24"/>
        </w:rPr>
        <w:t xml:space="preserve"> ou le doctorant</w:t>
      </w:r>
      <w:r w:rsidRPr="009E0306">
        <w:rPr>
          <w:rFonts w:ascii="Times New Roman" w:hAnsi="Times New Roman" w:cs="Times New Roman"/>
          <w:sz w:val="24"/>
          <w:szCs w:val="24"/>
        </w:rPr>
        <w:t xml:space="preserve"> et </w:t>
      </w:r>
      <w:r w:rsidR="003433CE" w:rsidRPr="009E0306">
        <w:rPr>
          <w:rFonts w:ascii="Times New Roman" w:hAnsi="Times New Roman" w:cs="Times New Roman"/>
          <w:sz w:val="24"/>
          <w:szCs w:val="24"/>
        </w:rPr>
        <w:t>l</w:t>
      </w:r>
      <w:r w:rsidR="00785F58" w:rsidRPr="009E0306">
        <w:rPr>
          <w:rFonts w:ascii="Times New Roman" w:hAnsi="Times New Roman" w:cs="Times New Roman"/>
          <w:sz w:val="24"/>
          <w:szCs w:val="24"/>
        </w:rPr>
        <w:t>a</w:t>
      </w:r>
      <w:r w:rsidRPr="009E0306">
        <w:rPr>
          <w:rFonts w:ascii="Times New Roman" w:hAnsi="Times New Roman" w:cs="Times New Roman"/>
          <w:sz w:val="24"/>
          <w:szCs w:val="24"/>
        </w:rPr>
        <w:t xml:space="preserve"> direc</w:t>
      </w:r>
      <w:r w:rsidR="003433CE" w:rsidRPr="009E0306">
        <w:rPr>
          <w:rFonts w:ascii="Times New Roman" w:hAnsi="Times New Roman" w:cs="Times New Roman"/>
          <w:sz w:val="24"/>
          <w:szCs w:val="24"/>
        </w:rPr>
        <w:t>t</w:t>
      </w:r>
      <w:r w:rsidR="00785F58" w:rsidRPr="009E0306">
        <w:rPr>
          <w:rFonts w:ascii="Times New Roman" w:hAnsi="Times New Roman" w:cs="Times New Roman"/>
          <w:sz w:val="24"/>
          <w:szCs w:val="24"/>
        </w:rPr>
        <w:t>rice</w:t>
      </w:r>
      <w:r w:rsidRPr="009E0306">
        <w:rPr>
          <w:rFonts w:ascii="Times New Roman" w:hAnsi="Times New Roman" w:cs="Times New Roman"/>
          <w:sz w:val="24"/>
          <w:szCs w:val="24"/>
        </w:rPr>
        <w:t xml:space="preserve"> </w:t>
      </w:r>
      <w:r w:rsidR="000C76CF" w:rsidRPr="009E0306">
        <w:rPr>
          <w:rFonts w:ascii="Times New Roman" w:hAnsi="Times New Roman" w:cs="Times New Roman"/>
          <w:sz w:val="24"/>
          <w:szCs w:val="24"/>
        </w:rPr>
        <w:t xml:space="preserve">ou le directeur </w:t>
      </w:r>
      <w:r w:rsidRPr="00B072CE">
        <w:rPr>
          <w:rFonts w:ascii="Times New Roman" w:hAnsi="Times New Roman" w:cs="Times New Roman"/>
          <w:color w:val="000000" w:themeColor="text1"/>
          <w:sz w:val="24"/>
          <w:szCs w:val="24"/>
        </w:rPr>
        <w:t>de thèse respectent leurs engagements décrits aux paragraphes</w:t>
      </w:r>
      <w:r w:rsidR="00623746"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2 et 3 de la présente charte. Les manquements répété</w:t>
      </w:r>
      <w:r w:rsidR="00785F58" w:rsidRPr="00B072CE">
        <w:rPr>
          <w:rFonts w:ascii="Times New Roman" w:hAnsi="Times New Roman" w:cs="Times New Roman"/>
          <w:color w:val="000000" w:themeColor="text1"/>
          <w:sz w:val="24"/>
          <w:szCs w:val="24"/>
        </w:rPr>
        <w:t xml:space="preserve">s à ces engagements feront </w:t>
      </w:r>
      <w:r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ob</w:t>
      </w:r>
      <w:r w:rsidR="00785F58" w:rsidRPr="00B072CE">
        <w:rPr>
          <w:rFonts w:ascii="Times New Roman" w:hAnsi="Times New Roman" w:cs="Times New Roman"/>
          <w:color w:val="000000" w:themeColor="text1"/>
          <w:sz w:val="24"/>
          <w:szCs w:val="24"/>
        </w:rPr>
        <w:t xml:space="preserve">jet </w:t>
      </w:r>
      <w:r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u</w:t>
      </w:r>
      <w:r w:rsidR="00785F58" w:rsidRPr="00B072CE">
        <w:rPr>
          <w:rFonts w:ascii="Times New Roman" w:hAnsi="Times New Roman" w:cs="Times New Roman"/>
          <w:color w:val="000000" w:themeColor="text1"/>
          <w:sz w:val="24"/>
          <w:szCs w:val="24"/>
        </w:rPr>
        <w:t xml:space="preserve">n constat commun entre les </w:t>
      </w:r>
      <w:r w:rsidR="00623746" w:rsidRPr="00B072CE">
        <w:rPr>
          <w:rFonts w:ascii="Times New Roman" w:hAnsi="Times New Roman" w:cs="Times New Roman"/>
          <w:color w:val="000000" w:themeColor="text1"/>
          <w:sz w:val="24"/>
          <w:szCs w:val="24"/>
        </w:rPr>
        <w:t xml:space="preserve">deux </w:t>
      </w:r>
      <w:r w:rsidRPr="00B072CE">
        <w:rPr>
          <w:rFonts w:ascii="Times New Roman" w:hAnsi="Times New Roman" w:cs="Times New Roman"/>
          <w:color w:val="000000" w:themeColor="text1"/>
          <w:sz w:val="24"/>
          <w:szCs w:val="24"/>
        </w:rPr>
        <w:t>parties, conduisant le cas échéant à une procédure de médiation</w:t>
      </w:r>
      <w:r w:rsidR="003433CE" w:rsidRPr="00B072CE">
        <w:rPr>
          <w:rFonts w:ascii="Times New Roman" w:hAnsi="Times New Roman" w:cs="Times New Roman"/>
          <w:color w:val="000000" w:themeColor="text1"/>
          <w:sz w:val="24"/>
          <w:szCs w:val="24"/>
        </w:rPr>
        <w:t xml:space="preserve"> (voir </w:t>
      </w:r>
      <w:r w:rsidR="003433CE" w:rsidRPr="0067563C">
        <w:rPr>
          <w:rFonts w:ascii="Times New Roman" w:hAnsi="Times New Roman" w:cs="Times New Roman"/>
          <w:color w:val="000000" w:themeColor="text1"/>
          <w:sz w:val="24"/>
          <w:szCs w:val="24"/>
        </w:rPr>
        <w:t>paragraphe</w:t>
      </w:r>
      <w:r w:rsidR="00623746" w:rsidRPr="0067563C">
        <w:rPr>
          <w:rFonts w:ascii="Times New Roman" w:hAnsi="Times New Roman" w:cs="Times New Roman"/>
          <w:color w:val="000000" w:themeColor="text1"/>
          <w:sz w:val="24"/>
          <w:szCs w:val="24"/>
        </w:rPr>
        <w:t> </w:t>
      </w:r>
      <w:r w:rsidR="003371F5" w:rsidRPr="0067563C">
        <w:rPr>
          <w:rFonts w:ascii="Times New Roman" w:hAnsi="Times New Roman" w:cs="Times New Roman"/>
          <w:color w:val="000000" w:themeColor="text1"/>
          <w:sz w:val="24"/>
          <w:szCs w:val="24"/>
        </w:rPr>
        <w:t>7</w:t>
      </w:r>
      <w:r w:rsidR="003433CE"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w:t>
      </w:r>
    </w:p>
    <w:p w14:paraId="2ADC4998" w14:textId="77777777" w:rsidR="006929DD" w:rsidRPr="001D05BD" w:rsidRDefault="006929DD" w:rsidP="006929DD">
      <w:pPr>
        <w:spacing w:after="0" w:line="240" w:lineRule="auto"/>
        <w:jc w:val="both"/>
        <w:rPr>
          <w:rFonts w:ascii="Times New Roman" w:hAnsi="Times New Roman" w:cs="Times New Roman"/>
          <w:sz w:val="24"/>
          <w:szCs w:val="24"/>
        </w:rPr>
      </w:pPr>
    </w:p>
    <w:p w14:paraId="7D400778"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Année de césure</w:t>
      </w:r>
    </w:p>
    <w:p w14:paraId="1C6B73C4"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rPr>
      </w:pPr>
    </w:p>
    <w:p w14:paraId="6144F2B4" w14:textId="6FAB5485" w:rsidR="006C463D" w:rsidRPr="00B072CE" w:rsidRDefault="00802FD5"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Conformément à la réglementation en vigueur, </w:t>
      </w:r>
      <w:r w:rsidRPr="00B072CE">
        <w:rPr>
          <w:rFonts w:ascii="Times New Roman" w:eastAsia="Times New Roman" w:hAnsi="Times New Roman" w:cs="Times New Roman"/>
          <w:color w:val="000000" w:themeColor="text1"/>
          <w:sz w:val="24"/>
          <w:szCs w:val="24"/>
          <w:lang w:eastAsia="fr-FR"/>
        </w:rPr>
        <w:t xml:space="preserve">une période de césure insécable d'une durée maximale d'une année peut intervenir une seule fois, par décision </w:t>
      </w:r>
      <w:r w:rsidR="0067563C">
        <w:rPr>
          <w:rFonts w:ascii="Times New Roman" w:eastAsia="Times New Roman" w:hAnsi="Times New Roman" w:cs="Times New Roman"/>
          <w:color w:val="000000" w:themeColor="text1"/>
          <w:sz w:val="24"/>
          <w:szCs w:val="24"/>
          <w:lang w:eastAsia="fr-FR"/>
        </w:rPr>
        <w:t xml:space="preserve">de la cheffe ou </w:t>
      </w:r>
      <w:r w:rsidRPr="00EE569B">
        <w:rPr>
          <w:rFonts w:ascii="Times New Roman" w:eastAsia="Times New Roman" w:hAnsi="Times New Roman" w:cs="Times New Roman"/>
          <w:color w:val="000000" w:themeColor="text1"/>
          <w:sz w:val="24"/>
          <w:szCs w:val="24"/>
          <w:lang w:eastAsia="fr-FR"/>
        </w:rPr>
        <w:t>du</w:t>
      </w:r>
      <w:r w:rsidRPr="00EE569B">
        <w:rPr>
          <w:rFonts w:ascii="Times New Roman" w:eastAsia="Times New Roman" w:hAnsi="Times New Roman" w:cs="Times New Roman"/>
          <w:color w:val="FF0000"/>
          <w:sz w:val="24"/>
          <w:szCs w:val="24"/>
          <w:lang w:eastAsia="fr-FR"/>
        </w:rPr>
        <w:t xml:space="preserve"> </w:t>
      </w:r>
      <w:r w:rsidRPr="00EE569B">
        <w:rPr>
          <w:rFonts w:ascii="Times New Roman" w:eastAsia="Times New Roman" w:hAnsi="Times New Roman" w:cs="Times New Roman"/>
          <w:color w:val="000000" w:themeColor="text1"/>
          <w:sz w:val="24"/>
          <w:szCs w:val="24"/>
          <w:lang w:eastAsia="fr-FR"/>
        </w:rPr>
        <w:t>chef</w:t>
      </w:r>
      <w:r w:rsidRPr="0067563C">
        <w:rPr>
          <w:rFonts w:ascii="Times New Roman" w:eastAsia="Times New Roman" w:hAnsi="Times New Roman" w:cs="Times New Roman"/>
          <w:color w:val="FF0000"/>
          <w:sz w:val="24"/>
          <w:szCs w:val="24"/>
          <w:lang w:eastAsia="fr-FR"/>
        </w:rPr>
        <w:t xml:space="preserve"> </w:t>
      </w:r>
      <w:r w:rsidRPr="00B072CE">
        <w:rPr>
          <w:rFonts w:ascii="Times New Roman" w:eastAsia="Times New Roman" w:hAnsi="Times New Roman" w:cs="Times New Roman"/>
          <w:color w:val="000000" w:themeColor="text1"/>
          <w:sz w:val="24"/>
          <w:szCs w:val="24"/>
          <w:lang w:eastAsia="fr-FR"/>
        </w:rPr>
        <w:t>d'établissement</w:t>
      </w:r>
      <w:r w:rsidR="003371F5">
        <w:rPr>
          <w:rFonts w:ascii="Times New Roman" w:eastAsia="Times New Roman" w:hAnsi="Times New Roman" w:cs="Times New Roman"/>
          <w:color w:val="000000" w:themeColor="text1"/>
          <w:sz w:val="24"/>
          <w:szCs w:val="24"/>
          <w:lang w:eastAsia="fr-FR"/>
        </w:rPr>
        <w:t xml:space="preserve"> </w:t>
      </w:r>
      <w:r w:rsidR="003371F5" w:rsidRPr="009E0306">
        <w:rPr>
          <w:rFonts w:ascii="Times New Roman" w:eastAsia="Times New Roman" w:hAnsi="Times New Roman" w:cs="Times New Roman"/>
          <w:sz w:val="24"/>
          <w:szCs w:val="24"/>
          <w:lang w:eastAsia="fr-FR"/>
        </w:rPr>
        <w:t>d’inscription</w:t>
      </w:r>
      <w:r w:rsidRPr="009E0306">
        <w:rPr>
          <w:rFonts w:ascii="Times New Roman" w:eastAsia="Times New Roman" w:hAnsi="Times New Roman" w:cs="Times New Roman"/>
          <w:sz w:val="24"/>
          <w:szCs w:val="24"/>
          <w:lang w:eastAsia="fr-FR"/>
        </w:rPr>
        <w:t xml:space="preserve">, après accord de </w:t>
      </w:r>
      <w:r w:rsidR="00591246" w:rsidRPr="009E0306">
        <w:rPr>
          <w:rFonts w:ascii="Times New Roman" w:eastAsia="Times New Roman" w:hAnsi="Times New Roman" w:cs="Times New Roman"/>
          <w:sz w:val="24"/>
          <w:szCs w:val="24"/>
          <w:lang w:eastAsia="fr-FR"/>
        </w:rPr>
        <w:t>l’employeur le</w:t>
      </w:r>
      <w:r w:rsidRPr="009E0306">
        <w:rPr>
          <w:rFonts w:ascii="Times New Roman" w:eastAsia="Times New Roman" w:hAnsi="Times New Roman" w:cs="Times New Roman"/>
          <w:sz w:val="24"/>
          <w:szCs w:val="24"/>
          <w:lang w:eastAsia="fr-FR"/>
        </w:rPr>
        <w:t xml:space="preserve"> cas échéant, et avis </w:t>
      </w:r>
      <w:r w:rsidR="003371F5" w:rsidRPr="009E0306">
        <w:rPr>
          <w:rFonts w:ascii="Times New Roman" w:eastAsia="Times New Roman" w:hAnsi="Times New Roman" w:cs="Times New Roman"/>
          <w:sz w:val="24"/>
          <w:szCs w:val="24"/>
          <w:lang w:eastAsia="fr-FR"/>
        </w:rPr>
        <w:t>de</w:t>
      </w:r>
      <w:r w:rsidR="00EE569B" w:rsidRPr="009E0306">
        <w:rPr>
          <w:rFonts w:ascii="Times New Roman" w:eastAsia="Times New Roman" w:hAnsi="Times New Roman" w:cs="Times New Roman"/>
          <w:sz w:val="24"/>
          <w:szCs w:val="24"/>
          <w:lang w:eastAsia="fr-FR"/>
        </w:rPr>
        <w:t xml:space="preserve"> la directrice ou du</w:t>
      </w:r>
      <w:r w:rsidR="003371F5" w:rsidRPr="009E0306">
        <w:rPr>
          <w:rFonts w:ascii="Times New Roman" w:eastAsia="Times New Roman" w:hAnsi="Times New Roman" w:cs="Times New Roman"/>
          <w:sz w:val="24"/>
          <w:szCs w:val="24"/>
          <w:lang w:eastAsia="fr-FR"/>
        </w:rPr>
        <w:t xml:space="preserve"> </w:t>
      </w:r>
      <w:r w:rsidRPr="009E0306">
        <w:rPr>
          <w:rFonts w:ascii="Times New Roman" w:eastAsia="Times New Roman" w:hAnsi="Times New Roman" w:cs="Times New Roman"/>
          <w:sz w:val="24"/>
          <w:szCs w:val="24"/>
          <w:lang w:eastAsia="fr-FR"/>
        </w:rPr>
        <w:t xml:space="preserve">directeur de thèse et </w:t>
      </w:r>
      <w:r w:rsidR="00EE569B" w:rsidRPr="009E0306">
        <w:rPr>
          <w:rFonts w:ascii="Times New Roman" w:eastAsia="Times New Roman" w:hAnsi="Times New Roman" w:cs="Times New Roman"/>
          <w:sz w:val="24"/>
          <w:szCs w:val="24"/>
          <w:lang w:eastAsia="fr-FR"/>
        </w:rPr>
        <w:t xml:space="preserve">de la directrice ou du directeur </w:t>
      </w:r>
      <w:r w:rsidRPr="009E0306">
        <w:rPr>
          <w:rFonts w:ascii="Times New Roman" w:eastAsia="Times New Roman" w:hAnsi="Times New Roman" w:cs="Times New Roman"/>
          <w:sz w:val="24"/>
          <w:szCs w:val="24"/>
          <w:lang w:eastAsia="fr-FR"/>
        </w:rPr>
        <w:t>de l'école doctorale</w:t>
      </w:r>
      <w:r w:rsidR="003371F5" w:rsidRPr="009E0306">
        <w:rPr>
          <w:rFonts w:ascii="Times New Roman" w:eastAsia="Times New Roman" w:hAnsi="Times New Roman" w:cs="Times New Roman"/>
          <w:sz w:val="24"/>
          <w:szCs w:val="24"/>
          <w:lang w:eastAsia="fr-FR"/>
        </w:rPr>
        <w:t>.</w:t>
      </w:r>
      <w:r w:rsidRPr="009E0306">
        <w:rPr>
          <w:rFonts w:ascii="Times New Roman" w:hAnsi="Times New Roman" w:cs="Times New Roman"/>
          <w:sz w:val="24"/>
          <w:szCs w:val="24"/>
        </w:rPr>
        <w:t xml:space="preserve"> </w:t>
      </w:r>
      <w:r w:rsidR="00952869" w:rsidRPr="009E0306">
        <w:rPr>
          <w:rFonts w:ascii="Times New Roman" w:hAnsi="Times New Roman" w:cs="Times New Roman"/>
          <w:sz w:val="24"/>
          <w:szCs w:val="24"/>
        </w:rPr>
        <w:t xml:space="preserve">La césure </w:t>
      </w:r>
      <w:r w:rsidRPr="00B072CE">
        <w:rPr>
          <w:rFonts w:ascii="Times New Roman" w:hAnsi="Times New Roman" w:cs="Times New Roman"/>
          <w:color w:val="000000" w:themeColor="text1"/>
          <w:sz w:val="24"/>
          <w:szCs w:val="24"/>
        </w:rPr>
        <w:t xml:space="preserve">ne sera pas prise en compte dans la durée du doctorat. Cette interruption du travail de thèse est basée sur une proposition réfléchie et justifiée de telle sorte qu’elle ne nuise pas à la reconnaissance du travail </w:t>
      </w:r>
      <w:r w:rsidR="00E77568">
        <w:rPr>
          <w:rFonts w:ascii="Times New Roman" w:hAnsi="Times New Roman" w:cs="Times New Roman"/>
          <w:color w:val="000000" w:themeColor="text1"/>
          <w:sz w:val="24"/>
          <w:szCs w:val="24"/>
        </w:rPr>
        <w:t>de recherche</w:t>
      </w:r>
      <w:r w:rsidRPr="00B072CE">
        <w:rPr>
          <w:rFonts w:ascii="Times New Roman" w:hAnsi="Times New Roman" w:cs="Times New Roman"/>
          <w:color w:val="000000" w:themeColor="text1"/>
          <w:sz w:val="24"/>
          <w:szCs w:val="24"/>
        </w:rPr>
        <w:t xml:space="preserve">. </w:t>
      </w:r>
      <w:r w:rsidR="0084716F" w:rsidRPr="00B072CE">
        <w:rPr>
          <w:rFonts w:ascii="Times New Roman" w:hAnsi="Times New Roman" w:cs="Times New Roman"/>
          <w:color w:val="000000" w:themeColor="text1"/>
          <w:sz w:val="24"/>
          <w:szCs w:val="24"/>
        </w:rPr>
        <w:t>Il conviendra de veiller à ce qu</w:t>
      </w:r>
      <w:r w:rsidR="00944C59" w:rsidRPr="00B072CE">
        <w:rPr>
          <w:rFonts w:ascii="Times New Roman" w:hAnsi="Times New Roman" w:cs="Times New Roman"/>
          <w:color w:val="000000" w:themeColor="text1"/>
          <w:sz w:val="24"/>
          <w:szCs w:val="24"/>
        </w:rPr>
        <w:t>’</w:t>
      </w:r>
      <w:r w:rsidR="0084716F" w:rsidRPr="00B072CE">
        <w:rPr>
          <w:rFonts w:ascii="Times New Roman" w:hAnsi="Times New Roman" w:cs="Times New Roman"/>
          <w:color w:val="000000" w:themeColor="text1"/>
          <w:sz w:val="24"/>
          <w:szCs w:val="24"/>
        </w:rPr>
        <w:t>aucune pression n</w:t>
      </w:r>
      <w:r w:rsidR="00944C59" w:rsidRPr="00B072CE">
        <w:rPr>
          <w:rFonts w:ascii="Times New Roman" w:hAnsi="Times New Roman" w:cs="Times New Roman"/>
          <w:color w:val="000000" w:themeColor="text1"/>
          <w:sz w:val="24"/>
          <w:szCs w:val="24"/>
        </w:rPr>
        <w:t>’</w:t>
      </w:r>
      <w:r w:rsidR="0084716F" w:rsidRPr="00B072CE">
        <w:rPr>
          <w:rFonts w:ascii="Times New Roman" w:hAnsi="Times New Roman" w:cs="Times New Roman"/>
          <w:color w:val="000000" w:themeColor="text1"/>
          <w:sz w:val="24"/>
          <w:szCs w:val="24"/>
        </w:rPr>
        <w:t xml:space="preserve">ait été exercée pour que cette année de césure soit </w:t>
      </w:r>
      <w:r w:rsidR="0084716F" w:rsidRPr="009E0306">
        <w:rPr>
          <w:rFonts w:ascii="Times New Roman" w:hAnsi="Times New Roman" w:cs="Times New Roman"/>
          <w:sz w:val="24"/>
          <w:szCs w:val="24"/>
        </w:rPr>
        <w:t xml:space="preserve">utilisée </w:t>
      </w:r>
      <w:r w:rsidR="004C0C98" w:rsidRPr="009E0306">
        <w:rPr>
          <w:rFonts w:ascii="Times New Roman" w:hAnsi="Times New Roman" w:cs="Times New Roman"/>
          <w:sz w:val="24"/>
          <w:szCs w:val="24"/>
        </w:rPr>
        <w:t>à la poursuite de la thèse</w:t>
      </w:r>
      <w:r w:rsidR="0084716F" w:rsidRPr="00B072CE">
        <w:rPr>
          <w:rFonts w:ascii="Times New Roman" w:hAnsi="Times New Roman" w:cs="Times New Roman"/>
          <w:color w:val="000000" w:themeColor="text1"/>
          <w:sz w:val="24"/>
          <w:szCs w:val="24"/>
        </w:rPr>
        <w:t xml:space="preserve">. </w:t>
      </w:r>
    </w:p>
    <w:p w14:paraId="53ADA8DE" w14:textId="77777777" w:rsidR="00CE1E49" w:rsidRDefault="00CE1E49" w:rsidP="00CF3E00">
      <w:pPr>
        <w:spacing w:after="0" w:line="240" w:lineRule="auto"/>
        <w:jc w:val="both"/>
        <w:rPr>
          <w:rFonts w:ascii="Times New Roman" w:hAnsi="Times New Roman" w:cs="Times New Roman"/>
          <w:color w:val="000000" w:themeColor="text1"/>
          <w:sz w:val="24"/>
          <w:szCs w:val="24"/>
          <w:u w:val="single"/>
        </w:rPr>
      </w:pPr>
    </w:p>
    <w:p w14:paraId="384913F9" w14:textId="4E3B4AB4" w:rsidR="00CF3E00" w:rsidRPr="00B072CE" w:rsidRDefault="00CF3E00" w:rsidP="00CF3E00">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Abandon de la thèse</w:t>
      </w:r>
    </w:p>
    <w:p w14:paraId="66900FB8" w14:textId="77777777" w:rsidR="00CF3E00" w:rsidRPr="00B072CE" w:rsidRDefault="00CF3E00" w:rsidP="00CF3E00">
      <w:pPr>
        <w:spacing w:after="0" w:line="240" w:lineRule="auto"/>
        <w:jc w:val="both"/>
        <w:rPr>
          <w:rFonts w:ascii="Times New Roman" w:hAnsi="Times New Roman" w:cs="Times New Roman"/>
          <w:color w:val="000000" w:themeColor="text1"/>
          <w:sz w:val="24"/>
          <w:szCs w:val="24"/>
        </w:rPr>
      </w:pPr>
    </w:p>
    <w:p w14:paraId="11A48DD8" w14:textId="4D1099F9" w:rsidR="006929DD" w:rsidRPr="00B072CE" w:rsidRDefault="00661B3B" w:rsidP="006929DD">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En cas d’abandon de la thèse, la doctorante</w:t>
      </w:r>
      <w:r w:rsidR="00952869" w:rsidRPr="009E0306">
        <w:rPr>
          <w:rFonts w:ascii="Times New Roman" w:hAnsi="Times New Roman" w:cs="Times New Roman"/>
          <w:sz w:val="24"/>
          <w:szCs w:val="24"/>
        </w:rPr>
        <w:t xml:space="preserve"> ou le doctorant</w:t>
      </w:r>
      <w:r w:rsidRPr="009E0306">
        <w:rPr>
          <w:rFonts w:ascii="Times New Roman" w:hAnsi="Times New Roman" w:cs="Times New Roman"/>
          <w:sz w:val="24"/>
          <w:szCs w:val="24"/>
        </w:rPr>
        <w:t xml:space="preserve"> devra en informer par écrit</w:t>
      </w:r>
      <w:r w:rsidR="00EB575E" w:rsidRPr="009E0306">
        <w:rPr>
          <w:rFonts w:ascii="Times New Roman" w:hAnsi="Times New Roman" w:cs="Times New Roman"/>
          <w:sz w:val="24"/>
          <w:szCs w:val="24"/>
        </w:rPr>
        <w:t xml:space="preserve"> </w:t>
      </w:r>
      <w:r w:rsidR="003F3E30" w:rsidRPr="009E0306">
        <w:rPr>
          <w:rFonts w:ascii="Times New Roman" w:hAnsi="Times New Roman" w:cs="Times New Roman"/>
          <w:sz w:val="24"/>
          <w:szCs w:val="24"/>
        </w:rPr>
        <w:t xml:space="preserve">sa </w:t>
      </w:r>
      <w:r w:rsidR="00EB575E" w:rsidRPr="009E0306">
        <w:rPr>
          <w:rFonts w:ascii="Times New Roman" w:hAnsi="Times New Roman" w:cs="Times New Roman"/>
          <w:sz w:val="24"/>
          <w:szCs w:val="24"/>
        </w:rPr>
        <w:t xml:space="preserve">directrice ou </w:t>
      </w:r>
      <w:r w:rsidR="003F3E30" w:rsidRPr="009E0306">
        <w:rPr>
          <w:rFonts w:ascii="Times New Roman" w:hAnsi="Times New Roman" w:cs="Times New Roman"/>
          <w:sz w:val="24"/>
          <w:szCs w:val="24"/>
        </w:rPr>
        <w:t xml:space="preserve">son </w:t>
      </w:r>
      <w:r w:rsidR="00EB575E" w:rsidRPr="009E0306">
        <w:rPr>
          <w:rFonts w:ascii="Times New Roman" w:hAnsi="Times New Roman" w:cs="Times New Roman"/>
          <w:sz w:val="24"/>
          <w:szCs w:val="24"/>
        </w:rPr>
        <w:t>directeur de thèse</w:t>
      </w:r>
      <w:r w:rsidRPr="009E0306">
        <w:rPr>
          <w:rFonts w:ascii="Times New Roman" w:hAnsi="Times New Roman" w:cs="Times New Roman"/>
          <w:sz w:val="24"/>
          <w:szCs w:val="24"/>
        </w:rPr>
        <w:t>, la direction de l’unité de recherche, la direction de l’école doctorale, l’établissement d’inscription et son employeur le cas échéant.</w:t>
      </w:r>
      <w:r w:rsidR="003D5344" w:rsidRPr="009E0306">
        <w:rPr>
          <w:rFonts w:ascii="Times New Roman" w:hAnsi="Times New Roman" w:cs="Times New Roman"/>
          <w:sz w:val="24"/>
          <w:szCs w:val="24"/>
        </w:rPr>
        <w:t xml:space="preserve"> </w:t>
      </w:r>
      <w:r w:rsidR="00CF3E00" w:rsidRPr="009E0306">
        <w:rPr>
          <w:rFonts w:ascii="Times New Roman" w:hAnsi="Times New Roman" w:cs="Times New Roman"/>
          <w:sz w:val="24"/>
          <w:szCs w:val="24"/>
        </w:rPr>
        <w:t>L</w:t>
      </w:r>
      <w:r w:rsidR="00785F58" w:rsidRPr="009E0306">
        <w:rPr>
          <w:rFonts w:ascii="Times New Roman" w:hAnsi="Times New Roman" w:cs="Times New Roman"/>
          <w:sz w:val="24"/>
          <w:szCs w:val="24"/>
        </w:rPr>
        <w:t>a</w:t>
      </w:r>
      <w:r w:rsidR="00CF3E00" w:rsidRPr="009E0306">
        <w:rPr>
          <w:rFonts w:ascii="Times New Roman" w:hAnsi="Times New Roman" w:cs="Times New Roman"/>
          <w:sz w:val="24"/>
          <w:szCs w:val="24"/>
        </w:rPr>
        <w:t xml:space="preserve"> doctorant</w:t>
      </w:r>
      <w:r w:rsidR="00785F58" w:rsidRPr="009E0306">
        <w:rPr>
          <w:rFonts w:ascii="Times New Roman" w:hAnsi="Times New Roman" w:cs="Times New Roman"/>
          <w:sz w:val="24"/>
          <w:szCs w:val="24"/>
        </w:rPr>
        <w:t>e</w:t>
      </w:r>
      <w:r w:rsidR="00952869" w:rsidRPr="009E0306">
        <w:rPr>
          <w:rFonts w:ascii="Times New Roman" w:hAnsi="Times New Roman" w:cs="Times New Roman"/>
          <w:sz w:val="24"/>
          <w:szCs w:val="24"/>
        </w:rPr>
        <w:t xml:space="preserve"> ou le </w:t>
      </w:r>
      <w:r w:rsidR="00952869" w:rsidRPr="009E0306">
        <w:rPr>
          <w:rFonts w:ascii="Times New Roman" w:hAnsi="Times New Roman" w:cs="Times New Roman"/>
          <w:sz w:val="24"/>
          <w:szCs w:val="24"/>
        </w:rPr>
        <w:lastRenderedPageBreak/>
        <w:t>doctorant</w:t>
      </w:r>
      <w:r w:rsidR="00CF3E00" w:rsidRPr="009E0306">
        <w:rPr>
          <w:rFonts w:ascii="Times New Roman" w:hAnsi="Times New Roman" w:cs="Times New Roman"/>
          <w:sz w:val="24"/>
          <w:szCs w:val="24"/>
        </w:rPr>
        <w:t xml:space="preserve"> pourra demander </w:t>
      </w:r>
      <w:r w:rsidR="00785F58" w:rsidRPr="009E0306">
        <w:rPr>
          <w:rFonts w:ascii="Times New Roman" w:hAnsi="Times New Roman" w:cs="Times New Roman"/>
          <w:sz w:val="24"/>
          <w:szCs w:val="24"/>
        </w:rPr>
        <w:t>à la direction</w:t>
      </w:r>
      <w:r w:rsidR="00CF3E00" w:rsidRPr="009E0306">
        <w:rPr>
          <w:rFonts w:ascii="Times New Roman" w:hAnsi="Times New Roman" w:cs="Times New Roman"/>
          <w:sz w:val="24"/>
          <w:szCs w:val="24"/>
        </w:rPr>
        <w:t xml:space="preserve"> </w:t>
      </w:r>
      <w:r w:rsidR="000E3F5A" w:rsidRPr="009E0306">
        <w:rPr>
          <w:rFonts w:ascii="Times New Roman" w:hAnsi="Times New Roman" w:cs="Times New Roman"/>
          <w:sz w:val="24"/>
          <w:szCs w:val="24"/>
        </w:rPr>
        <w:t>de l’unité de recherche</w:t>
      </w:r>
      <w:r w:rsidR="00CF3E00" w:rsidRPr="009E0306">
        <w:rPr>
          <w:rFonts w:ascii="Times New Roman" w:hAnsi="Times New Roman" w:cs="Times New Roman"/>
          <w:sz w:val="24"/>
          <w:szCs w:val="24"/>
        </w:rPr>
        <w:t xml:space="preserve"> une attestation </w:t>
      </w:r>
      <w:r w:rsidR="00CE1E49" w:rsidRPr="009E0306">
        <w:rPr>
          <w:rFonts w:ascii="Times New Roman" w:hAnsi="Times New Roman" w:cs="Times New Roman"/>
          <w:sz w:val="24"/>
          <w:szCs w:val="24"/>
        </w:rPr>
        <w:t xml:space="preserve">précisant la </w:t>
      </w:r>
      <w:r w:rsidR="00CE1E49" w:rsidRPr="00B072CE">
        <w:rPr>
          <w:rFonts w:ascii="Times New Roman" w:hAnsi="Times New Roman" w:cs="Times New Roman"/>
          <w:color w:val="000000" w:themeColor="text1"/>
          <w:sz w:val="24"/>
          <w:szCs w:val="24"/>
        </w:rPr>
        <w:t xml:space="preserve">nature et la durée des travaux effectués ainsi que le contexte de la recherche </w:t>
      </w:r>
      <w:r w:rsidR="00CF3E00" w:rsidRPr="00B072CE">
        <w:rPr>
          <w:rFonts w:ascii="Times New Roman" w:hAnsi="Times New Roman" w:cs="Times New Roman"/>
          <w:color w:val="000000" w:themeColor="text1"/>
          <w:sz w:val="24"/>
          <w:szCs w:val="24"/>
        </w:rPr>
        <w:t>qu</w:t>
      </w:r>
      <w:r w:rsidR="00944C59" w:rsidRPr="00B072CE">
        <w:rPr>
          <w:rFonts w:ascii="Times New Roman" w:hAnsi="Times New Roman" w:cs="Times New Roman"/>
          <w:color w:val="000000" w:themeColor="text1"/>
          <w:sz w:val="24"/>
          <w:szCs w:val="24"/>
        </w:rPr>
        <w:t>’</w:t>
      </w:r>
      <w:r w:rsidR="00785F58" w:rsidRPr="00B072CE">
        <w:rPr>
          <w:rFonts w:ascii="Times New Roman" w:hAnsi="Times New Roman" w:cs="Times New Roman"/>
          <w:color w:val="000000" w:themeColor="text1"/>
          <w:sz w:val="24"/>
          <w:szCs w:val="24"/>
        </w:rPr>
        <w:t>elle</w:t>
      </w:r>
      <w:r w:rsidR="003F3E30">
        <w:rPr>
          <w:rFonts w:ascii="Times New Roman" w:hAnsi="Times New Roman" w:cs="Times New Roman"/>
          <w:color w:val="000000" w:themeColor="text1"/>
          <w:sz w:val="24"/>
          <w:szCs w:val="24"/>
        </w:rPr>
        <w:t xml:space="preserve"> ou </w:t>
      </w:r>
      <w:r w:rsidR="00A23AEB">
        <w:rPr>
          <w:rFonts w:ascii="Times New Roman" w:hAnsi="Times New Roman" w:cs="Times New Roman"/>
          <w:color w:val="000000" w:themeColor="text1"/>
          <w:sz w:val="24"/>
          <w:szCs w:val="24"/>
        </w:rPr>
        <w:t>il</w:t>
      </w:r>
      <w:r w:rsidR="00CF3E00" w:rsidRPr="00B072CE">
        <w:rPr>
          <w:rFonts w:ascii="Times New Roman" w:hAnsi="Times New Roman" w:cs="Times New Roman"/>
          <w:color w:val="000000" w:themeColor="text1"/>
          <w:sz w:val="24"/>
          <w:szCs w:val="24"/>
        </w:rPr>
        <w:t xml:space="preserve"> pourra utiliser à discrétion. </w:t>
      </w:r>
    </w:p>
    <w:p w14:paraId="7621E3DF" w14:textId="37C07D52" w:rsidR="00F61DC1" w:rsidRPr="00B072CE" w:rsidRDefault="00F61DC1"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En cas de non-réinscription administrative en thèse dans les délais impartis par l’établissement d’inscription, </w:t>
      </w:r>
      <w:r w:rsidR="00A23AEB" w:rsidRPr="009E0306">
        <w:rPr>
          <w:rFonts w:ascii="Times New Roman" w:hAnsi="Times New Roman" w:cs="Times New Roman"/>
          <w:sz w:val="24"/>
          <w:szCs w:val="24"/>
        </w:rPr>
        <w:t xml:space="preserve">la </w:t>
      </w:r>
      <w:r w:rsidRPr="009E0306">
        <w:rPr>
          <w:rFonts w:ascii="Times New Roman" w:hAnsi="Times New Roman" w:cs="Times New Roman"/>
          <w:sz w:val="24"/>
          <w:szCs w:val="24"/>
        </w:rPr>
        <w:t>doctorant</w:t>
      </w:r>
      <w:r w:rsidR="00A23AEB" w:rsidRPr="009E0306">
        <w:rPr>
          <w:rFonts w:ascii="Times New Roman" w:hAnsi="Times New Roman" w:cs="Times New Roman"/>
          <w:sz w:val="24"/>
          <w:szCs w:val="24"/>
        </w:rPr>
        <w:t>e ou le doctorant</w:t>
      </w:r>
      <w:r w:rsidRPr="009E0306">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est radié des effectifs et sa thèse déclarée abandonnée dans le fichier national des thèses.</w:t>
      </w:r>
    </w:p>
    <w:p w14:paraId="70E25DD3" w14:textId="77777777" w:rsidR="006929DD" w:rsidRPr="001D05BD" w:rsidRDefault="006929DD" w:rsidP="006929DD">
      <w:pPr>
        <w:spacing w:after="0" w:line="240" w:lineRule="auto"/>
        <w:jc w:val="both"/>
        <w:rPr>
          <w:rFonts w:ascii="Times New Roman" w:hAnsi="Times New Roman" w:cs="Times New Roman"/>
          <w:sz w:val="24"/>
          <w:szCs w:val="24"/>
        </w:rPr>
      </w:pPr>
    </w:p>
    <w:p w14:paraId="373656FF" w14:textId="77777777" w:rsidR="00CB3249" w:rsidRPr="001D05BD" w:rsidRDefault="00CB3249" w:rsidP="006929DD">
      <w:pPr>
        <w:spacing w:after="0" w:line="240" w:lineRule="auto"/>
        <w:jc w:val="both"/>
        <w:rPr>
          <w:rFonts w:ascii="Times New Roman" w:hAnsi="Times New Roman" w:cs="Times New Roman"/>
          <w:sz w:val="24"/>
          <w:szCs w:val="24"/>
        </w:rPr>
      </w:pPr>
    </w:p>
    <w:p w14:paraId="3AB44B7B" w14:textId="1C33EF09" w:rsidR="006929DD" w:rsidRPr="001D05BD" w:rsidRDefault="006929DD" w:rsidP="006929DD">
      <w:pPr>
        <w:spacing w:after="0" w:line="240" w:lineRule="auto"/>
        <w:jc w:val="both"/>
        <w:rPr>
          <w:rFonts w:ascii="Times New Roman" w:hAnsi="Times New Roman" w:cs="Times New Roman"/>
          <w:b/>
          <w:sz w:val="24"/>
          <w:szCs w:val="24"/>
        </w:rPr>
      </w:pPr>
      <w:r w:rsidRPr="001D05BD">
        <w:rPr>
          <w:rFonts w:ascii="Times New Roman" w:hAnsi="Times New Roman" w:cs="Times New Roman"/>
          <w:b/>
          <w:sz w:val="24"/>
          <w:szCs w:val="24"/>
        </w:rPr>
        <w:t>5</w:t>
      </w:r>
      <w:r w:rsidR="004F1A56" w:rsidRPr="001D05BD">
        <w:rPr>
          <w:rFonts w:ascii="Times New Roman" w:hAnsi="Times New Roman" w:cs="Times New Roman"/>
          <w:b/>
          <w:sz w:val="24"/>
          <w:szCs w:val="24"/>
        </w:rPr>
        <w:t>.</w:t>
      </w:r>
      <w:r w:rsidRPr="001D05BD">
        <w:rPr>
          <w:rFonts w:ascii="Times New Roman" w:hAnsi="Times New Roman" w:cs="Times New Roman"/>
          <w:b/>
          <w:sz w:val="24"/>
          <w:szCs w:val="24"/>
        </w:rPr>
        <w:t xml:space="preserve"> Publication et valorisation de la thèse</w:t>
      </w:r>
    </w:p>
    <w:p w14:paraId="31C0752B" w14:textId="77777777" w:rsidR="006929DD" w:rsidRPr="0075658E" w:rsidRDefault="006929DD" w:rsidP="006929DD">
      <w:pPr>
        <w:spacing w:after="0" w:line="240" w:lineRule="auto"/>
        <w:jc w:val="both"/>
        <w:rPr>
          <w:rFonts w:ascii="Times New Roman" w:hAnsi="Times New Roman" w:cs="Times New Roman"/>
          <w:sz w:val="24"/>
          <w:szCs w:val="24"/>
        </w:rPr>
      </w:pPr>
    </w:p>
    <w:p w14:paraId="3F5BB109" w14:textId="579C238F"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La qualité et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impact de la thèse peuvent se mesurer </w:t>
      </w:r>
      <w:r w:rsidR="00CE1E49">
        <w:rPr>
          <w:rFonts w:ascii="Times New Roman" w:hAnsi="Times New Roman" w:cs="Times New Roman"/>
          <w:color w:val="000000" w:themeColor="text1"/>
          <w:sz w:val="24"/>
          <w:szCs w:val="24"/>
        </w:rPr>
        <w:t xml:space="preserve">par </w:t>
      </w:r>
      <w:r w:rsidRPr="00B072CE">
        <w:rPr>
          <w:rFonts w:ascii="Times New Roman" w:hAnsi="Times New Roman" w:cs="Times New Roman"/>
          <w:color w:val="000000" w:themeColor="text1"/>
          <w:sz w:val="24"/>
          <w:szCs w:val="24"/>
        </w:rPr>
        <w:t xml:space="preserve">les communications dans des colloques de référence, les publications </w:t>
      </w:r>
      <w:r w:rsidR="00CE1E49">
        <w:rPr>
          <w:rFonts w:ascii="Times New Roman" w:hAnsi="Times New Roman" w:cs="Times New Roman"/>
          <w:color w:val="000000" w:themeColor="text1"/>
          <w:sz w:val="24"/>
          <w:szCs w:val="24"/>
        </w:rPr>
        <w:t>dans des supports avec</w:t>
      </w:r>
      <w:r w:rsidRPr="00B072CE">
        <w:rPr>
          <w:rFonts w:ascii="Times New Roman" w:hAnsi="Times New Roman" w:cs="Times New Roman"/>
          <w:color w:val="000000" w:themeColor="text1"/>
          <w:sz w:val="24"/>
          <w:szCs w:val="24"/>
        </w:rPr>
        <w:t xml:space="preserve"> comité de lecture ou les brevets qui seront tirés du travail, qu</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il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agisse </w:t>
      </w:r>
      <w:r w:rsidR="00EC12CD" w:rsidRPr="00B072CE">
        <w:rPr>
          <w:rFonts w:ascii="Times New Roman" w:hAnsi="Times New Roman" w:cs="Times New Roman"/>
          <w:color w:val="000000" w:themeColor="text1"/>
          <w:sz w:val="24"/>
          <w:szCs w:val="24"/>
        </w:rPr>
        <w:t>du document de</w:t>
      </w:r>
      <w:r w:rsidR="005C2A50" w:rsidRPr="00B072CE">
        <w:rPr>
          <w:rFonts w:ascii="Times New Roman" w:hAnsi="Times New Roman" w:cs="Times New Roman"/>
          <w:color w:val="000000" w:themeColor="text1"/>
          <w:sz w:val="24"/>
          <w:szCs w:val="24"/>
        </w:rPr>
        <w:t xml:space="preserve"> thèse </w:t>
      </w:r>
      <w:r w:rsidR="00EC12CD" w:rsidRPr="00B072CE">
        <w:rPr>
          <w:rFonts w:ascii="Times New Roman" w:hAnsi="Times New Roman" w:cs="Times New Roman"/>
          <w:color w:val="000000" w:themeColor="text1"/>
          <w:sz w:val="24"/>
          <w:szCs w:val="24"/>
        </w:rPr>
        <w:t>lui</w:t>
      </w:r>
      <w:r w:rsidR="005C2A50" w:rsidRPr="00B072CE">
        <w:rPr>
          <w:rFonts w:ascii="Times New Roman" w:hAnsi="Times New Roman" w:cs="Times New Roman"/>
          <w:color w:val="000000" w:themeColor="text1"/>
          <w:sz w:val="24"/>
          <w:szCs w:val="24"/>
        </w:rPr>
        <w:t>-même ou d</w:t>
      </w:r>
      <w:r w:rsidR="00944C59" w:rsidRPr="00B072CE">
        <w:rPr>
          <w:rFonts w:ascii="Times New Roman" w:hAnsi="Times New Roman" w:cs="Times New Roman"/>
          <w:color w:val="000000" w:themeColor="text1"/>
          <w:sz w:val="24"/>
          <w:szCs w:val="24"/>
        </w:rPr>
        <w:t>’</w:t>
      </w:r>
      <w:r w:rsidR="005C2A50" w:rsidRPr="00B072CE">
        <w:rPr>
          <w:rFonts w:ascii="Times New Roman" w:hAnsi="Times New Roman" w:cs="Times New Roman"/>
          <w:color w:val="000000" w:themeColor="text1"/>
          <w:sz w:val="24"/>
          <w:szCs w:val="24"/>
        </w:rPr>
        <w:t xml:space="preserve">articles </w:t>
      </w:r>
      <w:r w:rsidR="00CE1E49">
        <w:rPr>
          <w:rFonts w:ascii="Times New Roman" w:hAnsi="Times New Roman" w:cs="Times New Roman"/>
          <w:color w:val="000000" w:themeColor="text1"/>
          <w:sz w:val="24"/>
          <w:szCs w:val="24"/>
        </w:rPr>
        <w:t xml:space="preserve">rédigés </w:t>
      </w:r>
      <w:r w:rsidRPr="00B072CE">
        <w:rPr>
          <w:rFonts w:ascii="Times New Roman" w:hAnsi="Times New Roman" w:cs="Times New Roman"/>
          <w:color w:val="000000" w:themeColor="text1"/>
          <w:sz w:val="24"/>
          <w:szCs w:val="24"/>
        </w:rPr>
        <w:t>pendant ou après la préparation du manuscrit.</w:t>
      </w:r>
    </w:p>
    <w:p w14:paraId="3BA38BD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C39CF8B" w14:textId="6C2443F1"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L</w:t>
      </w:r>
      <w:r w:rsidR="005C2A50" w:rsidRPr="009E0306">
        <w:rPr>
          <w:rFonts w:ascii="Times New Roman" w:hAnsi="Times New Roman" w:cs="Times New Roman"/>
          <w:sz w:val="24"/>
          <w:szCs w:val="24"/>
        </w:rPr>
        <w:t>a</w:t>
      </w:r>
      <w:r w:rsidRPr="009E0306">
        <w:rPr>
          <w:rFonts w:ascii="Times New Roman" w:hAnsi="Times New Roman" w:cs="Times New Roman"/>
          <w:sz w:val="24"/>
          <w:szCs w:val="24"/>
        </w:rPr>
        <w:t xml:space="preserve"> doctorant</w:t>
      </w:r>
      <w:r w:rsidR="005C2A50" w:rsidRPr="009E0306">
        <w:rPr>
          <w:rFonts w:ascii="Times New Roman" w:hAnsi="Times New Roman" w:cs="Times New Roman"/>
          <w:sz w:val="24"/>
          <w:szCs w:val="24"/>
        </w:rPr>
        <w:t>e</w:t>
      </w:r>
      <w:r w:rsidRPr="009E0306">
        <w:rPr>
          <w:rFonts w:ascii="Times New Roman" w:hAnsi="Times New Roman" w:cs="Times New Roman"/>
          <w:sz w:val="24"/>
          <w:szCs w:val="24"/>
        </w:rPr>
        <w:t xml:space="preserve"> </w:t>
      </w:r>
      <w:r w:rsidR="00A23AEB" w:rsidRPr="009E0306">
        <w:rPr>
          <w:rFonts w:ascii="Times New Roman" w:hAnsi="Times New Roman" w:cs="Times New Roman"/>
          <w:sz w:val="24"/>
          <w:szCs w:val="24"/>
        </w:rPr>
        <w:t xml:space="preserve">ou le doctorant </w:t>
      </w:r>
      <w:r w:rsidRPr="009E0306">
        <w:rPr>
          <w:rFonts w:ascii="Times New Roman" w:hAnsi="Times New Roman" w:cs="Times New Roman"/>
          <w:sz w:val="24"/>
          <w:szCs w:val="24"/>
        </w:rPr>
        <w:t xml:space="preserve">ne peut publier </w:t>
      </w:r>
      <w:r w:rsidR="00F61DC1" w:rsidRPr="009E0306">
        <w:rPr>
          <w:rFonts w:ascii="Times New Roman" w:hAnsi="Times New Roman" w:cs="Times New Roman"/>
          <w:sz w:val="24"/>
          <w:szCs w:val="24"/>
        </w:rPr>
        <w:t xml:space="preserve">les travaux liés à sa thèse </w:t>
      </w:r>
      <w:r w:rsidRPr="009E0306">
        <w:rPr>
          <w:rFonts w:ascii="Times New Roman" w:hAnsi="Times New Roman" w:cs="Times New Roman"/>
          <w:sz w:val="24"/>
          <w:szCs w:val="24"/>
        </w:rPr>
        <w:t>qu</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en accord av</w:t>
      </w:r>
      <w:r w:rsidR="00355984" w:rsidRPr="009E0306">
        <w:rPr>
          <w:rFonts w:ascii="Times New Roman" w:hAnsi="Times New Roman" w:cs="Times New Roman"/>
          <w:sz w:val="24"/>
          <w:szCs w:val="24"/>
        </w:rPr>
        <w:t xml:space="preserve">ec </w:t>
      </w:r>
      <w:r w:rsidR="005C2A50" w:rsidRPr="009E0306">
        <w:rPr>
          <w:rFonts w:ascii="Times New Roman" w:hAnsi="Times New Roman" w:cs="Times New Roman"/>
          <w:sz w:val="24"/>
          <w:szCs w:val="24"/>
        </w:rPr>
        <w:t>sa</w:t>
      </w:r>
      <w:r w:rsidR="00355984" w:rsidRPr="009E0306">
        <w:rPr>
          <w:rFonts w:ascii="Times New Roman" w:hAnsi="Times New Roman" w:cs="Times New Roman"/>
          <w:sz w:val="24"/>
          <w:szCs w:val="24"/>
        </w:rPr>
        <w:t xml:space="preserve"> direc</w:t>
      </w:r>
      <w:r w:rsidR="005C2A50" w:rsidRPr="009E0306">
        <w:rPr>
          <w:rFonts w:ascii="Times New Roman" w:hAnsi="Times New Roman" w:cs="Times New Roman"/>
          <w:sz w:val="24"/>
          <w:szCs w:val="24"/>
        </w:rPr>
        <w:t>trice</w:t>
      </w:r>
      <w:r w:rsidR="00A23AEB" w:rsidRPr="009E0306">
        <w:rPr>
          <w:rFonts w:ascii="Times New Roman" w:hAnsi="Times New Roman" w:cs="Times New Roman"/>
          <w:sz w:val="24"/>
          <w:szCs w:val="24"/>
        </w:rPr>
        <w:t xml:space="preserve"> ou son directeur</w:t>
      </w:r>
      <w:r w:rsidR="00355984" w:rsidRPr="009E0306">
        <w:rPr>
          <w:rFonts w:ascii="Times New Roman" w:hAnsi="Times New Roman" w:cs="Times New Roman"/>
          <w:sz w:val="24"/>
          <w:szCs w:val="24"/>
        </w:rPr>
        <w:t xml:space="preserve"> de thèse</w:t>
      </w:r>
      <w:r w:rsidR="00CE1E49" w:rsidRPr="009E0306">
        <w:rPr>
          <w:rFonts w:ascii="Times New Roman" w:hAnsi="Times New Roman" w:cs="Times New Roman"/>
          <w:sz w:val="24"/>
          <w:szCs w:val="24"/>
        </w:rPr>
        <w:t>.</w:t>
      </w:r>
      <w:r w:rsidR="00355984" w:rsidRPr="009E0306">
        <w:rPr>
          <w:rFonts w:ascii="Times New Roman" w:hAnsi="Times New Roman" w:cs="Times New Roman"/>
          <w:sz w:val="24"/>
          <w:szCs w:val="24"/>
        </w:rPr>
        <w:t xml:space="preserve"> </w:t>
      </w:r>
      <w:r w:rsidR="00570144" w:rsidRPr="009E0306">
        <w:rPr>
          <w:rFonts w:ascii="Times New Roman" w:hAnsi="Times New Roman" w:cs="Times New Roman"/>
          <w:sz w:val="24"/>
          <w:szCs w:val="24"/>
        </w:rPr>
        <w:t>A</w:t>
      </w:r>
      <w:r w:rsidRPr="009E0306">
        <w:rPr>
          <w:rFonts w:ascii="Times New Roman" w:hAnsi="Times New Roman" w:cs="Times New Roman"/>
          <w:sz w:val="24"/>
          <w:szCs w:val="24"/>
        </w:rPr>
        <w:t xml:space="preserve">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inverse, l</w:t>
      </w:r>
      <w:r w:rsidR="005C2A50" w:rsidRPr="009E0306">
        <w:rPr>
          <w:rFonts w:ascii="Times New Roman" w:hAnsi="Times New Roman" w:cs="Times New Roman"/>
          <w:sz w:val="24"/>
          <w:szCs w:val="24"/>
        </w:rPr>
        <w:t>a</w:t>
      </w:r>
      <w:r w:rsidRPr="009E0306">
        <w:rPr>
          <w:rFonts w:ascii="Times New Roman" w:hAnsi="Times New Roman" w:cs="Times New Roman"/>
          <w:sz w:val="24"/>
          <w:szCs w:val="24"/>
        </w:rPr>
        <w:t xml:space="preserve"> doctorant</w:t>
      </w:r>
      <w:r w:rsidR="005C2A50" w:rsidRPr="009E0306">
        <w:rPr>
          <w:rFonts w:ascii="Times New Roman" w:hAnsi="Times New Roman" w:cs="Times New Roman"/>
          <w:sz w:val="24"/>
          <w:szCs w:val="24"/>
        </w:rPr>
        <w:t>e</w:t>
      </w:r>
      <w:r w:rsidR="00A23AEB" w:rsidRPr="009E0306">
        <w:rPr>
          <w:rFonts w:ascii="Times New Roman" w:hAnsi="Times New Roman" w:cs="Times New Roman"/>
          <w:sz w:val="24"/>
          <w:szCs w:val="24"/>
        </w:rPr>
        <w:t xml:space="preserve"> ou le doctorant</w:t>
      </w:r>
      <w:r w:rsidRPr="009E0306">
        <w:rPr>
          <w:rFonts w:ascii="Times New Roman" w:hAnsi="Times New Roman" w:cs="Times New Roman"/>
          <w:sz w:val="24"/>
          <w:szCs w:val="24"/>
        </w:rPr>
        <w:t xml:space="preserve"> doit </w:t>
      </w:r>
      <w:r w:rsidR="00F81720" w:rsidRPr="009E0306">
        <w:rPr>
          <w:rFonts w:ascii="Times New Roman" w:hAnsi="Times New Roman" w:cs="Times New Roman"/>
          <w:sz w:val="24"/>
          <w:szCs w:val="24"/>
        </w:rPr>
        <w:t xml:space="preserve">figurer au </w:t>
      </w:r>
      <w:r w:rsidR="00F81720">
        <w:rPr>
          <w:rFonts w:ascii="Times New Roman" w:hAnsi="Times New Roman" w:cs="Times New Roman"/>
          <w:color w:val="000000" w:themeColor="text1"/>
          <w:sz w:val="24"/>
          <w:szCs w:val="24"/>
        </w:rPr>
        <w:t xml:space="preserve">nombre </w:t>
      </w:r>
      <w:r w:rsidR="0056037F" w:rsidRPr="00B072CE">
        <w:rPr>
          <w:rFonts w:ascii="Times New Roman" w:hAnsi="Times New Roman" w:cs="Times New Roman"/>
          <w:color w:val="000000" w:themeColor="text1"/>
          <w:sz w:val="24"/>
          <w:szCs w:val="24"/>
        </w:rPr>
        <w:t xml:space="preserve">des </w:t>
      </w:r>
      <w:r w:rsidR="007051AE" w:rsidRPr="00B072CE">
        <w:rPr>
          <w:rFonts w:ascii="Times New Roman" w:hAnsi="Times New Roman" w:cs="Times New Roman"/>
          <w:color w:val="000000" w:themeColor="text1"/>
          <w:sz w:val="24"/>
          <w:szCs w:val="24"/>
        </w:rPr>
        <w:t>auteur</w:t>
      </w:r>
      <w:r w:rsidR="0056037F" w:rsidRPr="00B072CE">
        <w:rPr>
          <w:rFonts w:ascii="Times New Roman" w:hAnsi="Times New Roman" w:cs="Times New Roman"/>
          <w:color w:val="000000" w:themeColor="text1"/>
          <w:sz w:val="24"/>
          <w:szCs w:val="24"/>
        </w:rPr>
        <w:t>s</w:t>
      </w:r>
      <w:r w:rsidR="007051AE"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de toute publication écrite issue de ses travaux.</w:t>
      </w:r>
    </w:p>
    <w:p w14:paraId="20DBBFB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955CBFC" w14:textId="27E71442" w:rsidR="006929DD" w:rsidRPr="00B072CE" w:rsidRDefault="00482192"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Selon l</w:t>
      </w:r>
      <w:r w:rsidR="006929DD" w:rsidRPr="00B072CE">
        <w:rPr>
          <w:rFonts w:ascii="Times New Roman" w:hAnsi="Times New Roman" w:cs="Times New Roman"/>
          <w:color w:val="000000" w:themeColor="text1"/>
          <w:sz w:val="24"/>
          <w:szCs w:val="24"/>
        </w:rPr>
        <w:t>es disciplines</w:t>
      </w:r>
      <w:r>
        <w:rPr>
          <w:rFonts w:ascii="Times New Roman" w:hAnsi="Times New Roman" w:cs="Times New Roman"/>
          <w:color w:val="000000" w:themeColor="text1"/>
          <w:sz w:val="24"/>
          <w:szCs w:val="24"/>
        </w:rPr>
        <w:t>, il existe</w:t>
      </w:r>
      <w:r w:rsidR="006929DD" w:rsidRPr="00B072CE">
        <w:rPr>
          <w:rFonts w:ascii="Times New Roman" w:hAnsi="Times New Roman" w:cs="Times New Roman"/>
          <w:color w:val="000000" w:themeColor="text1"/>
          <w:sz w:val="24"/>
          <w:szCs w:val="24"/>
        </w:rPr>
        <w:t xml:space="preserve"> d</w:t>
      </w:r>
      <w:r w:rsidR="00F81720">
        <w:rPr>
          <w:rFonts w:ascii="Times New Roman" w:hAnsi="Times New Roman" w:cs="Times New Roman"/>
          <w:color w:val="000000" w:themeColor="text1"/>
          <w:sz w:val="24"/>
          <w:szCs w:val="24"/>
        </w:rPr>
        <w:t>iverses</w:t>
      </w:r>
      <w:r w:rsidR="006929DD" w:rsidRPr="00B072CE">
        <w:rPr>
          <w:rFonts w:ascii="Times New Roman" w:hAnsi="Times New Roman" w:cs="Times New Roman"/>
          <w:color w:val="000000" w:themeColor="text1"/>
          <w:sz w:val="24"/>
          <w:szCs w:val="24"/>
        </w:rPr>
        <w:t xml:space="preserve"> façons de mesur</w:t>
      </w:r>
      <w:r w:rsidR="0084716F" w:rsidRPr="00B072CE">
        <w:rPr>
          <w:rFonts w:ascii="Times New Roman" w:hAnsi="Times New Roman" w:cs="Times New Roman"/>
          <w:color w:val="000000" w:themeColor="text1"/>
          <w:sz w:val="24"/>
          <w:szCs w:val="24"/>
        </w:rPr>
        <w:t>er la qualité des publications et il appartiendra aux écoles d</w:t>
      </w:r>
      <w:r w:rsidR="006929DD" w:rsidRPr="00B072CE">
        <w:rPr>
          <w:rFonts w:ascii="Times New Roman" w:hAnsi="Times New Roman" w:cs="Times New Roman"/>
          <w:color w:val="000000" w:themeColor="text1"/>
          <w:sz w:val="24"/>
          <w:szCs w:val="24"/>
        </w:rPr>
        <w:t>octor</w:t>
      </w:r>
      <w:r w:rsidR="0084716F" w:rsidRPr="00B072CE">
        <w:rPr>
          <w:rFonts w:ascii="Times New Roman" w:hAnsi="Times New Roman" w:cs="Times New Roman"/>
          <w:color w:val="000000" w:themeColor="text1"/>
          <w:sz w:val="24"/>
          <w:szCs w:val="24"/>
        </w:rPr>
        <w:t xml:space="preserve">ales de veiller à ce que les </w:t>
      </w:r>
      <w:r w:rsidR="006929DD" w:rsidRPr="00B072CE">
        <w:rPr>
          <w:rFonts w:ascii="Times New Roman" w:hAnsi="Times New Roman" w:cs="Times New Roman"/>
          <w:color w:val="000000" w:themeColor="text1"/>
          <w:sz w:val="24"/>
          <w:szCs w:val="24"/>
        </w:rPr>
        <w:t>thèses soutenues soient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un niveau correspondant </w:t>
      </w:r>
      <w:r>
        <w:rPr>
          <w:rFonts w:ascii="Times New Roman" w:hAnsi="Times New Roman" w:cs="Times New Roman"/>
          <w:color w:val="000000" w:themeColor="text1"/>
          <w:sz w:val="24"/>
          <w:szCs w:val="24"/>
        </w:rPr>
        <w:t xml:space="preserve">aux attendus de </w:t>
      </w:r>
      <w:r w:rsidR="006929DD" w:rsidRPr="00B072CE">
        <w:rPr>
          <w:rFonts w:ascii="Times New Roman" w:hAnsi="Times New Roman" w:cs="Times New Roman"/>
          <w:color w:val="000000" w:themeColor="text1"/>
          <w:sz w:val="24"/>
          <w:szCs w:val="24"/>
        </w:rPr>
        <w:t>la discipline</w:t>
      </w:r>
      <w:r>
        <w:rPr>
          <w:rFonts w:ascii="Times New Roman" w:hAnsi="Times New Roman" w:cs="Times New Roman"/>
          <w:color w:val="000000" w:themeColor="text1"/>
          <w:sz w:val="24"/>
          <w:szCs w:val="24"/>
        </w:rPr>
        <w:t xml:space="preserve"> concernée</w:t>
      </w:r>
      <w:r w:rsidR="006929DD" w:rsidRPr="00B072CE">
        <w:rPr>
          <w:rFonts w:ascii="Times New Roman" w:hAnsi="Times New Roman" w:cs="Times New Roman"/>
          <w:color w:val="000000" w:themeColor="text1"/>
          <w:sz w:val="24"/>
          <w:szCs w:val="24"/>
        </w:rPr>
        <w:t>.</w:t>
      </w:r>
    </w:p>
    <w:p w14:paraId="5B7F3E7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B8D273D" w14:textId="3165960A" w:rsidR="006929DD" w:rsidRPr="00B072CE" w:rsidRDefault="00F81720"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Dès le début de </w:t>
      </w:r>
      <w:r w:rsidR="002917A1" w:rsidRPr="00B072CE">
        <w:rPr>
          <w:rFonts w:ascii="Times New Roman" w:hAnsi="Times New Roman" w:cs="Times New Roman"/>
          <w:color w:val="000000" w:themeColor="text1"/>
          <w:sz w:val="24"/>
          <w:szCs w:val="24"/>
        </w:rPr>
        <w:t>la thèse,</w:t>
      </w:r>
      <w:r w:rsidR="006929DD" w:rsidRPr="00B072CE">
        <w:rPr>
          <w:rFonts w:ascii="Times New Roman" w:hAnsi="Times New Roman" w:cs="Times New Roman"/>
          <w:color w:val="000000" w:themeColor="text1"/>
          <w:sz w:val="24"/>
          <w:szCs w:val="24"/>
        </w:rPr>
        <w:t xml:space="preserve"> </w:t>
      </w:r>
      <w:r w:rsidR="005C2A50" w:rsidRPr="00B072CE">
        <w:rPr>
          <w:rFonts w:ascii="Times New Roman" w:hAnsi="Times New Roman" w:cs="Times New Roman"/>
          <w:color w:val="000000" w:themeColor="text1"/>
          <w:sz w:val="24"/>
          <w:szCs w:val="24"/>
        </w:rPr>
        <w:t>l</w:t>
      </w:r>
      <w:r w:rsidR="002917A1" w:rsidRPr="00B072CE">
        <w:rPr>
          <w:rFonts w:ascii="Times New Roman" w:hAnsi="Times New Roman" w:cs="Times New Roman"/>
          <w:color w:val="000000" w:themeColor="text1"/>
          <w:sz w:val="24"/>
          <w:szCs w:val="24"/>
        </w:rPr>
        <w:t>a</w:t>
      </w:r>
      <w:r w:rsidR="006929DD" w:rsidRPr="00B072CE">
        <w:rPr>
          <w:rFonts w:ascii="Times New Roman" w:hAnsi="Times New Roman" w:cs="Times New Roman"/>
          <w:color w:val="000000" w:themeColor="text1"/>
          <w:sz w:val="24"/>
          <w:szCs w:val="24"/>
        </w:rPr>
        <w:t xml:space="preserve"> </w:t>
      </w:r>
      <w:r w:rsidR="006929DD" w:rsidRPr="009E0306">
        <w:rPr>
          <w:rFonts w:ascii="Times New Roman" w:hAnsi="Times New Roman" w:cs="Times New Roman"/>
          <w:sz w:val="24"/>
          <w:szCs w:val="24"/>
        </w:rPr>
        <w:t>direc</w:t>
      </w:r>
      <w:r w:rsidR="005C2A50" w:rsidRPr="009E0306">
        <w:rPr>
          <w:rFonts w:ascii="Times New Roman" w:hAnsi="Times New Roman" w:cs="Times New Roman"/>
          <w:sz w:val="24"/>
          <w:szCs w:val="24"/>
        </w:rPr>
        <w:t>t</w:t>
      </w:r>
      <w:r w:rsidR="002917A1" w:rsidRPr="009E0306">
        <w:rPr>
          <w:rFonts w:ascii="Times New Roman" w:hAnsi="Times New Roman" w:cs="Times New Roman"/>
          <w:sz w:val="24"/>
          <w:szCs w:val="24"/>
        </w:rPr>
        <w:t>rice</w:t>
      </w:r>
      <w:r w:rsidR="00E621B6" w:rsidRPr="009E0306">
        <w:rPr>
          <w:rFonts w:ascii="Times New Roman" w:hAnsi="Times New Roman" w:cs="Times New Roman"/>
          <w:sz w:val="24"/>
          <w:szCs w:val="24"/>
        </w:rPr>
        <w:t xml:space="preserve"> ou le directeur</w:t>
      </w:r>
      <w:r w:rsidR="006929DD" w:rsidRPr="009E0306">
        <w:rPr>
          <w:rFonts w:ascii="Times New Roman" w:hAnsi="Times New Roman" w:cs="Times New Roman"/>
          <w:sz w:val="24"/>
          <w:szCs w:val="24"/>
        </w:rPr>
        <w:t xml:space="preserve"> de thèse </w:t>
      </w:r>
      <w:r w:rsidR="002917A1" w:rsidRPr="009E0306">
        <w:rPr>
          <w:rFonts w:ascii="Times New Roman" w:hAnsi="Times New Roman" w:cs="Times New Roman"/>
          <w:sz w:val="24"/>
          <w:szCs w:val="24"/>
        </w:rPr>
        <w:t>et l</w:t>
      </w:r>
      <w:r w:rsidR="00944C59" w:rsidRPr="009E0306">
        <w:rPr>
          <w:rFonts w:ascii="Times New Roman" w:hAnsi="Times New Roman" w:cs="Times New Roman"/>
          <w:sz w:val="24"/>
          <w:szCs w:val="24"/>
        </w:rPr>
        <w:t>’</w:t>
      </w:r>
      <w:r w:rsidR="002917A1" w:rsidRPr="009E0306">
        <w:rPr>
          <w:rFonts w:ascii="Times New Roman" w:hAnsi="Times New Roman" w:cs="Times New Roman"/>
          <w:sz w:val="24"/>
          <w:szCs w:val="24"/>
        </w:rPr>
        <w:t xml:space="preserve">école doctorale </w:t>
      </w:r>
      <w:r w:rsidRPr="009E0306">
        <w:rPr>
          <w:rFonts w:ascii="Times New Roman" w:hAnsi="Times New Roman" w:cs="Times New Roman"/>
          <w:sz w:val="24"/>
          <w:szCs w:val="24"/>
        </w:rPr>
        <w:t xml:space="preserve">doivent </w:t>
      </w:r>
      <w:r w:rsidR="006929DD" w:rsidRPr="009E0306">
        <w:rPr>
          <w:rFonts w:ascii="Times New Roman" w:hAnsi="Times New Roman" w:cs="Times New Roman"/>
          <w:sz w:val="24"/>
          <w:szCs w:val="24"/>
        </w:rPr>
        <w:t>expliqu</w:t>
      </w:r>
      <w:r w:rsidRPr="009E0306">
        <w:rPr>
          <w:rFonts w:ascii="Times New Roman" w:hAnsi="Times New Roman" w:cs="Times New Roman"/>
          <w:sz w:val="24"/>
          <w:szCs w:val="24"/>
        </w:rPr>
        <w:t>er</w:t>
      </w:r>
      <w:r w:rsidR="006929DD" w:rsidRPr="009E0306">
        <w:rPr>
          <w:rFonts w:ascii="Times New Roman" w:hAnsi="Times New Roman" w:cs="Times New Roman"/>
          <w:sz w:val="24"/>
          <w:szCs w:val="24"/>
        </w:rPr>
        <w:t xml:space="preserve"> ce qui est attendu en matière de publications</w:t>
      </w:r>
      <w:r w:rsidRPr="009E0306">
        <w:rPr>
          <w:rFonts w:ascii="Times New Roman" w:hAnsi="Times New Roman" w:cs="Times New Roman"/>
          <w:sz w:val="24"/>
          <w:szCs w:val="24"/>
        </w:rPr>
        <w:t xml:space="preserve"> et de façon plus générale </w:t>
      </w:r>
      <w:r w:rsidR="006929DD" w:rsidRPr="009E0306">
        <w:rPr>
          <w:rFonts w:ascii="Times New Roman" w:hAnsi="Times New Roman" w:cs="Times New Roman"/>
          <w:sz w:val="24"/>
          <w:szCs w:val="24"/>
        </w:rPr>
        <w:t>ce que la communauté (et en particulier le C</w:t>
      </w:r>
      <w:r w:rsidR="00705B7C" w:rsidRPr="009E0306">
        <w:rPr>
          <w:rFonts w:ascii="Times New Roman" w:hAnsi="Times New Roman" w:cs="Times New Roman"/>
          <w:sz w:val="24"/>
          <w:szCs w:val="24"/>
        </w:rPr>
        <w:t xml:space="preserve">onseil </w:t>
      </w:r>
      <w:r w:rsidR="006929DD" w:rsidRPr="009E0306">
        <w:rPr>
          <w:rFonts w:ascii="Times New Roman" w:hAnsi="Times New Roman" w:cs="Times New Roman"/>
          <w:sz w:val="24"/>
          <w:szCs w:val="24"/>
        </w:rPr>
        <w:t>N</w:t>
      </w:r>
      <w:r w:rsidR="00705B7C" w:rsidRPr="009E0306">
        <w:rPr>
          <w:rFonts w:ascii="Times New Roman" w:hAnsi="Times New Roman" w:cs="Times New Roman"/>
          <w:sz w:val="24"/>
          <w:szCs w:val="24"/>
        </w:rPr>
        <w:t xml:space="preserve">ational des </w:t>
      </w:r>
      <w:r w:rsidR="006929DD" w:rsidRPr="009E0306">
        <w:rPr>
          <w:rFonts w:ascii="Times New Roman" w:hAnsi="Times New Roman" w:cs="Times New Roman"/>
          <w:sz w:val="24"/>
          <w:szCs w:val="24"/>
        </w:rPr>
        <w:t>U</w:t>
      </w:r>
      <w:r w:rsidR="00705B7C" w:rsidRPr="009E0306">
        <w:rPr>
          <w:rFonts w:ascii="Times New Roman" w:hAnsi="Times New Roman" w:cs="Times New Roman"/>
          <w:sz w:val="24"/>
          <w:szCs w:val="24"/>
        </w:rPr>
        <w:t>niversités</w:t>
      </w:r>
      <w:r w:rsidR="006929DD" w:rsidRPr="009E0306">
        <w:rPr>
          <w:rFonts w:ascii="Times New Roman" w:hAnsi="Times New Roman" w:cs="Times New Roman"/>
          <w:sz w:val="24"/>
          <w:szCs w:val="24"/>
        </w:rPr>
        <w:t>) attend d</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une thèse dans le domaine</w:t>
      </w:r>
      <w:r w:rsidRPr="009E0306">
        <w:rPr>
          <w:rFonts w:ascii="Times New Roman" w:hAnsi="Times New Roman" w:cs="Times New Roman"/>
          <w:sz w:val="24"/>
          <w:szCs w:val="24"/>
        </w:rPr>
        <w:t xml:space="preserve">. Il doit également l’informer de </w:t>
      </w:r>
      <w:r w:rsidR="006929DD" w:rsidRPr="009E0306">
        <w:rPr>
          <w:rFonts w:ascii="Times New Roman" w:hAnsi="Times New Roman" w:cs="Times New Roman"/>
          <w:sz w:val="24"/>
          <w:szCs w:val="24"/>
        </w:rPr>
        <w:t xml:space="preserve">la politique </w:t>
      </w:r>
      <w:r w:rsidRPr="009E0306">
        <w:rPr>
          <w:rFonts w:ascii="Times New Roman" w:hAnsi="Times New Roman" w:cs="Times New Roman"/>
          <w:sz w:val="24"/>
          <w:szCs w:val="24"/>
        </w:rPr>
        <w:t xml:space="preserve">de </w:t>
      </w:r>
      <w:r w:rsidR="006929DD" w:rsidRPr="009E0306">
        <w:rPr>
          <w:rFonts w:ascii="Times New Roman" w:hAnsi="Times New Roman" w:cs="Times New Roman"/>
          <w:sz w:val="24"/>
          <w:szCs w:val="24"/>
        </w:rPr>
        <w:t xml:space="preserve">signature des articles. </w:t>
      </w:r>
      <w:r w:rsidR="004F1A56" w:rsidRPr="009E0306">
        <w:rPr>
          <w:rFonts w:ascii="Times New Roman" w:hAnsi="Times New Roman" w:cs="Times New Roman"/>
          <w:sz w:val="24"/>
          <w:szCs w:val="24"/>
        </w:rPr>
        <w:t>D</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éventuels éléments restreignant la possibilité de publier (limites financières, c</w:t>
      </w:r>
      <w:r w:rsidR="005C2A50" w:rsidRPr="009E0306">
        <w:rPr>
          <w:rFonts w:ascii="Times New Roman" w:hAnsi="Times New Roman" w:cs="Times New Roman"/>
          <w:sz w:val="24"/>
          <w:szCs w:val="24"/>
        </w:rPr>
        <w:t>lauses de confidentialités,</w:t>
      </w:r>
      <w:r w:rsidR="00EA6A32" w:rsidRPr="009E0306">
        <w:rPr>
          <w:rFonts w:ascii="Times New Roman" w:hAnsi="Times New Roman" w:cs="Times New Roman"/>
          <w:sz w:val="24"/>
          <w:szCs w:val="24"/>
        </w:rPr>
        <w:t xml:space="preserve"> </w:t>
      </w:r>
      <w:r w:rsidR="00482192" w:rsidRPr="009E0306">
        <w:rPr>
          <w:rFonts w:ascii="Times New Roman" w:hAnsi="Times New Roman" w:cs="Times New Roman"/>
          <w:sz w:val="24"/>
          <w:szCs w:val="24"/>
        </w:rPr>
        <w:t>etc.</w:t>
      </w:r>
      <w:r w:rsidR="005C2A50" w:rsidRPr="009E0306">
        <w:rPr>
          <w:rFonts w:ascii="Times New Roman" w:hAnsi="Times New Roman" w:cs="Times New Roman"/>
          <w:sz w:val="24"/>
          <w:szCs w:val="24"/>
        </w:rPr>
        <w:t xml:space="preserve">) </w:t>
      </w:r>
      <w:r w:rsidR="006929DD" w:rsidRPr="009E0306">
        <w:rPr>
          <w:rFonts w:ascii="Times New Roman" w:hAnsi="Times New Roman" w:cs="Times New Roman"/>
          <w:sz w:val="24"/>
          <w:szCs w:val="24"/>
        </w:rPr>
        <w:t xml:space="preserve">seront également présentés </w:t>
      </w:r>
      <w:r w:rsidR="005C2A50" w:rsidRPr="009E0306">
        <w:rPr>
          <w:rFonts w:ascii="Times New Roman" w:hAnsi="Times New Roman" w:cs="Times New Roman"/>
          <w:sz w:val="24"/>
          <w:szCs w:val="24"/>
        </w:rPr>
        <w:t>à la</w:t>
      </w:r>
      <w:r w:rsidR="006929DD" w:rsidRPr="009E0306">
        <w:rPr>
          <w:rFonts w:ascii="Times New Roman" w:hAnsi="Times New Roman" w:cs="Times New Roman"/>
          <w:sz w:val="24"/>
          <w:szCs w:val="24"/>
        </w:rPr>
        <w:t xml:space="preserve"> doctorant</w:t>
      </w:r>
      <w:r w:rsidR="005C2A50" w:rsidRPr="009E0306">
        <w:rPr>
          <w:rFonts w:ascii="Times New Roman" w:hAnsi="Times New Roman" w:cs="Times New Roman"/>
          <w:sz w:val="24"/>
          <w:szCs w:val="24"/>
        </w:rPr>
        <w:t>e</w:t>
      </w:r>
      <w:r w:rsidR="00E621B6" w:rsidRPr="009E0306">
        <w:rPr>
          <w:rFonts w:ascii="Times New Roman" w:hAnsi="Times New Roman" w:cs="Times New Roman"/>
          <w:sz w:val="24"/>
          <w:szCs w:val="24"/>
        </w:rPr>
        <w:t xml:space="preserve"> ou au doctorant</w:t>
      </w:r>
      <w:r w:rsidR="006929DD" w:rsidRPr="009E0306">
        <w:rPr>
          <w:rFonts w:ascii="Times New Roman" w:hAnsi="Times New Roman" w:cs="Times New Roman"/>
          <w:sz w:val="24"/>
          <w:szCs w:val="24"/>
        </w:rPr>
        <w:t xml:space="preserve">. Les enjeux de propriété intellectuelle qui peuvent être associés à </w:t>
      </w:r>
      <w:r w:rsidR="005C2A50" w:rsidRPr="009E0306">
        <w:rPr>
          <w:rFonts w:ascii="Times New Roman" w:hAnsi="Times New Roman" w:cs="Times New Roman"/>
          <w:sz w:val="24"/>
          <w:szCs w:val="24"/>
        </w:rPr>
        <w:t>son</w:t>
      </w:r>
      <w:r w:rsidR="006929DD" w:rsidRPr="009E0306">
        <w:rPr>
          <w:rFonts w:ascii="Times New Roman" w:hAnsi="Times New Roman" w:cs="Times New Roman"/>
          <w:sz w:val="24"/>
          <w:szCs w:val="24"/>
        </w:rPr>
        <w:t xml:space="preserve"> travail ou aux activités d</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ensemble </w:t>
      </w:r>
      <w:r w:rsidR="00E621B6" w:rsidRPr="009E0306">
        <w:rPr>
          <w:rFonts w:ascii="Times New Roman" w:hAnsi="Times New Roman" w:cs="Times New Roman"/>
          <w:sz w:val="24"/>
          <w:szCs w:val="24"/>
        </w:rPr>
        <w:t>de l’unité de recherche</w:t>
      </w:r>
      <w:r w:rsidR="00566B43" w:rsidRPr="009E0306">
        <w:rPr>
          <w:rFonts w:ascii="Times New Roman" w:hAnsi="Times New Roman" w:cs="Times New Roman"/>
          <w:sz w:val="24"/>
          <w:szCs w:val="24"/>
        </w:rPr>
        <w:t xml:space="preserve"> </w:t>
      </w:r>
      <w:r w:rsidR="006929DD" w:rsidRPr="009E0306">
        <w:rPr>
          <w:rFonts w:ascii="Times New Roman" w:hAnsi="Times New Roman" w:cs="Times New Roman"/>
          <w:sz w:val="24"/>
          <w:szCs w:val="24"/>
        </w:rPr>
        <w:t>seront c</w:t>
      </w:r>
      <w:r w:rsidR="005C2A50" w:rsidRPr="009E0306">
        <w:rPr>
          <w:rFonts w:ascii="Times New Roman" w:hAnsi="Times New Roman" w:cs="Times New Roman"/>
          <w:sz w:val="24"/>
          <w:szCs w:val="24"/>
        </w:rPr>
        <w:t>lairement expliqués</w:t>
      </w:r>
      <w:r w:rsidR="006929DD" w:rsidRPr="009E0306">
        <w:rPr>
          <w:rFonts w:ascii="Times New Roman" w:hAnsi="Times New Roman" w:cs="Times New Roman"/>
          <w:sz w:val="24"/>
          <w:szCs w:val="24"/>
        </w:rPr>
        <w:t>, en accord avec les règles en vigueur dans</w:t>
      </w:r>
      <w:r w:rsidR="00E621B6" w:rsidRPr="009E0306">
        <w:rPr>
          <w:rFonts w:ascii="Times New Roman" w:hAnsi="Times New Roman" w:cs="Times New Roman"/>
          <w:sz w:val="24"/>
          <w:szCs w:val="24"/>
        </w:rPr>
        <w:t xml:space="preserve"> celle-ci</w:t>
      </w:r>
      <w:r w:rsidR="006929DD" w:rsidRPr="009E0306">
        <w:rPr>
          <w:rFonts w:ascii="Times New Roman" w:hAnsi="Times New Roman" w:cs="Times New Roman"/>
          <w:sz w:val="24"/>
          <w:szCs w:val="24"/>
        </w:rPr>
        <w:t xml:space="preserve">. Si une clause particulière liée à la confidentialité existe, elle doit être clairement spécifiée dans </w:t>
      </w:r>
      <w:r w:rsidR="002917A1" w:rsidRPr="009E0306">
        <w:rPr>
          <w:rFonts w:ascii="Times New Roman" w:hAnsi="Times New Roman" w:cs="Times New Roman"/>
          <w:sz w:val="24"/>
          <w:szCs w:val="24"/>
        </w:rPr>
        <w:t xml:space="preserve">la </w:t>
      </w:r>
      <w:r w:rsidR="002917A1" w:rsidRPr="00B072CE">
        <w:rPr>
          <w:rFonts w:ascii="Times New Roman" w:hAnsi="Times New Roman" w:cs="Times New Roman"/>
          <w:color w:val="000000" w:themeColor="text1"/>
          <w:sz w:val="24"/>
          <w:szCs w:val="24"/>
        </w:rPr>
        <w:t>convention individuelle de formation.</w:t>
      </w:r>
    </w:p>
    <w:p w14:paraId="312723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7F60A1" w14:textId="16760088" w:rsidR="006929DD"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Après la soutenance</w:t>
      </w:r>
      <w:r w:rsidR="00482192">
        <w:rPr>
          <w:rFonts w:ascii="Times New Roman" w:hAnsi="Times New Roman" w:cs="Times New Roman"/>
          <w:color w:val="000000" w:themeColor="text1"/>
          <w:sz w:val="24"/>
          <w:szCs w:val="24"/>
        </w:rPr>
        <w:t>,</w:t>
      </w:r>
      <w:r w:rsidRPr="009E0306">
        <w:rPr>
          <w:rFonts w:ascii="Times New Roman" w:hAnsi="Times New Roman" w:cs="Times New Roman"/>
          <w:sz w:val="24"/>
          <w:szCs w:val="24"/>
        </w:rPr>
        <w:t xml:space="preserve"> </w:t>
      </w:r>
      <w:r w:rsidR="005C2A50" w:rsidRPr="009E0306">
        <w:rPr>
          <w:rFonts w:ascii="Times New Roman" w:hAnsi="Times New Roman" w:cs="Times New Roman"/>
          <w:sz w:val="24"/>
          <w:szCs w:val="24"/>
        </w:rPr>
        <w:t>l</w:t>
      </w:r>
      <w:r w:rsidR="002917A1" w:rsidRPr="009E0306">
        <w:rPr>
          <w:rFonts w:ascii="Times New Roman" w:hAnsi="Times New Roman" w:cs="Times New Roman"/>
          <w:sz w:val="24"/>
          <w:szCs w:val="24"/>
        </w:rPr>
        <w:t>a</w:t>
      </w:r>
      <w:r w:rsidRPr="009E0306">
        <w:rPr>
          <w:rFonts w:ascii="Times New Roman" w:hAnsi="Times New Roman" w:cs="Times New Roman"/>
          <w:sz w:val="24"/>
          <w:szCs w:val="24"/>
        </w:rPr>
        <w:t xml:space="preserve"> doct</w:t>
      </w:r>
      <w:r w:rsidR="00986171" w:rsidRPr="009E0306">
        <w:rPr>
          <w:rFonts w:ascii="Times New Roman" w:hAnsi="Times New Roman" w:cs="Times New Roman"/>
          <w:sz w:val="24"/>
          <w:szCs w:val="24"/>
        </w:rPr>
        <w:t>eure</w:t>
      </w:r>
      <w:r w:rsidR="000047D3" w:rsidRPr="009E0306">
        <w:rPr>
          <w:rFonts w:ascii="Times New Roman" w:hAnsi="Times New Roman" w:cs="Times New Roman"/>
          <w:sz w:val="24"/>
          <w:szCs w:val="24"/>
        </w:rPr>
        <w:t xml:space="preserve"> ou le doct</w:t>
      </w:r>
      <w:r w:rsidR="00986171" w:rsidRPr="009E0306">
        <w:rPr>
          <w:rFonts w:ascii="Times New Roman" w:hAnsi="Times New Roman" w:cs="Times New Roman"/>
          <w:sz w:val="24"/>
          <w:szCs w:val="24"/>
        </w:rPr>
        <w:t>eur</w:t>
      </w:r>
      <w:r w:rsidRPr="009E0306">
        <w:rPr>
          <w:rFonts w:ascii="Times New Roman" w:hAnsi="Times New Roman" w:cs="Times New Roman"/>
          <w:sz w:val="24"/>
          <w:szCs w:val="24"/>
        </w:rPr>
        <w:t xml:space="preserve"> s</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 xml:space="preserve">engage à remettre </w:t>
      </w:r>
      <w:r w:rsidR="002917A1" w:rsidRPr="009E0306">
        <w:rPr>
          <w:rFonts w:ascii="Times New Roman" w:hAnsi="Times New Roman" w:cs="Times New Roman"/>
          <w:sz w:val="24"/>
          <w:szCs w:val="24"/>
        </w:rPr>
        <w:t xml:space="preserve">à </w:t>
      </w:r>
      <w:r w:rsidR="00566B43" w:rsidRPr="009E0306">
        <w:rPr>
          <w:rFonts w:ascii="Times New Roman" w:hAnsi="Times New Roman" w:cs="Times New Roman"/>
          <w:sz w:val="24"/>
          <w:szCs w:val="24"/>
        </w:rPr>
        <w:t>sa directrice ou son directeur</w:t>
      </w:r>
      <w:r w:rsidR="000315B8" w:rsidRPr="009E0306">
        <w:rPr>
          <w:rFonts w:ascii="Times New Roman" w:hAnsi="Times New Roman" w:cs="Times New Roman"/>
          <w:sz w:val="24"/>
          <w:szCs w:val="24"/>
        </w:rPr>
        <w:t xml:space="preserve"> de thèse </w:t>
      </w:r>
      <w:r w:rsidR="00482192" w:rsidRPr="009E0306">
        <w:rPr>
          <w:rFonts w:ascii="Times New Roman" w:hAnsi="Times New Roman" w:cs="Times New Roman"/>
          <w:sz w:val="24"/>
          <w:szCs w:val="24"/>
        </w:rPr>
        <w:t>son</w:t>
      </w:r>
      <w:r w:rsidR="00337D64" w:rsidRPr="009E0306">
        <w:rPr>
          <w:rFonts w:ascii="Times New Roman" w:hAnsi="Times New Roman" w:cs="Times New Roman"/>
          <w:sz w:val="24"/>
          <w:szCs w:val="24"/>
        </w:rPr>
        <w:t xml:space="preserve"> </w:t>
      </w:r>
      <w:r w:rsidRPr="009E0306">
        <w:rPr>
          <w:rFonts w:ascii="Times New Roman" w:hAnsi="Times New Roman" w:cs="Times New Roman"/>
          <w:sz w:val="24"/>
          <w:szCs w:val="24"/>
        </w:rPr>
        <w:t xml:space="preserve">manuscrit </w:t>
      </w:r>
      <w:r w:rsidR="00760F92" w:rsidRPr="009E0306">
        <w:rPr>
          <w:rFonts w:ascii="Times New Roman" w:hAnsi="Times New Roman" w:cs="Times New Roman"/>
          <w:sz w:val="24"/>
          <w:szCs w:val="24"/>
        </w:rPr>
        <w:t xml:space="preserve">final </w:t>
      </w:r>
      <w:r w:rsidRPr="009E0306">
        <w:rPr>
          <w:rFonts w:ascii="Times New Roman" w:hAnsi="Times New Roman" w:cs="Times New Roman"/>
          <w:sz w:val="24"/>
          <w:szCs w:val="24"/>
        </w:rPr>
        <w:t>et sa version électronique.</w:t>
      </w:r>
      <w:r w:rsidR="002917A1" w:rsidRPr="009E0306">
        <w:rPr>
          <w:rFonts w:ascii="Times New Roman" w:hAnsi="Times New Roman" w:cs="Times New Roman"/>
          <w:sz w:val="24"/>
          <w:szCs w:val="24"/>
        </w:rPr>
        <w:t xml:space="preserve"> </w:t>
      </w:r>
      <w:r w:rsidR="000047D3" w:rsidRPr="009E0306">
        <w:rPr>
          <w:rFonts w:ascii="Times New Roman" w:hAnsi="Times New Roman" w:cs="Times New Roman"/>
          <w:sz w:val="24"/>
          <w:szCs w:val="24"/>
        </w:rPr>
        <w:t>Elle</w:t>
      </w:r>
      <w:r w:rsidR="000315B8" w:rsidRPr="009E0306">
        <w:rPr>
          <w:rFonts w:ascii="Times New Roman" w:hAnsi="Times New Roman" w:cs="Times New Roman"/>
          <w:sz w:val="24"/>
          <w:szCs w:val="24"/>
        </w:rPr>
        <w:t xml:space="preserve"> ou </w:t>
      </w:r>
      <w:r w:rsidR="000047D3" w:rsidRPr="009E0306">
        <w:rPr>
          <w:rFonts w:ascii="Times New Roman" w:hAnsi="Times New Roman" w:cs="Times New Roman"/>
          <w:sz w:val="24"/>
          <w:szCs w:val="24"/>
        </w:rPr>
        <w:t>il</w:t>
      </w:r>
      <w:r w:rsidR="002917A1" w:rsidRPr="009E0306">
        <w:rPr>
          <w:rFonts w:ascii="Times New Roman" w:hAnsi="Times New Roman" w:cs="Times New Roman"/>
          <w:sz w:val="24"/>
          <w:szCs w:val="24"/>
        </w:rPr>
        <w:t xml:space="preserve"> se conforme aux règles de dépôt et de diffusion en vigueur dans l</w:t>
      </w:r>
      <w:r w:rsidR="00944C59" w:rsidRPr="009E0306">
        <w:rPr>
          <w:rFonts w:ascii="Times New Roman" w:hAnsi="Times New Roman" w:cs="Times New Roman"/>
          <w:sz w:val="24"/>
          <w:szCs w:val="24"/>
        </w:rPr>
        <w:t>’</w:t>
      </w:r>
      <w:r w:rsidR="002917A1" w:rsidRPr="009E0306">
        <w:rPr>
          <w:rFonts w:ascii="Times New Roman" w:hAnsi="Times New Roman" w:cs="Times New Roman"/>
          <w:sz w:val="24"/>
          <w:szCs w:val="24"/>
        </w:rPr>
        <w:t>établissement d</w:t>
      </w:r>
      <w:r w:rsidR="00944C59" w:rsidRPr="009E0306">
        <w:rPr>
          <w:rFonts w:ascii="Times New Roman" w:hAnsi="Times New Roman" w:cs="Times New Roman"/>
          <w:sz w:val="24"/>
          <w:szCs w:val="24"/>
        </w:rPr>
        <w:t>’</w:t>
      </w:r>
      <w:r w:rsidR="002917A1" w:rsidRPr="009E0306">
        <w:rPr>
          <w:rFonts w:ascii="Times New Roman" w:hAnsi="Times New Roman" w:cs="Times New Roman"/>
          <w:sz w:val="24"/>
          <w:szCs w:val="24"/>
        </w:rPr>
        <w:t xml:space="preserve">inscription dans </w:t>
      </w:r>
      <w:r w:rsidR="00482192" w:rsidRPr="009E0306">
        <w:rPr>
          <w:rFonts w:ascii="Times New Roman" w:hAnsi="Times New Roman" w:cs="Times New Roman"/>
          <w:sz w:val="24"/>
          <w:szCs w:val="24"/>
        </w:rPr>
        <w:t>un</w:t>
      </w:r>
      <w:r w:rsidR="002917A1" w:rsidRPr="009E0306">
        <w:rPr>
          <w:rFonts w:ascii="Times New Roman" w:hAnsi="Times New Roman" w:cs="Times New Roman"/>
          <w:sz w:val="24"/>
          <w:szCs w:val="24"/>
        </w:rPr>
        <w:t xml:space="preserve"> délai maximal de </w:t>
      </w:r>
      <w:r w:rsidR="004F1A56" w:rsidRPr="009E0306">
        <w:rPr>
          <w:rFonts w:ascii="Times New Roman" w:hAnsi="Times New Roman" w:cs="Times New Roman"/>
          <w:sz w:val="24"/>
          <w:szCs w:val="24"/>
        </w:rPr>
        <w:t xml:space="preserve">trois </w:t>
      </w:r>
      <w:r w:rsidR="002917A1" w:rsidRPr="009E0306">
        <w:rPr>
          <w:rFonts w:ascii="Times New Roman" w:hAnsi="Times New Roman" w:cs="Times New Roman"/>
          <w:sz w:val="24"/>
          <w:szCs w:val="24"/>
        </w:rPr>
        <w:t>mois.</w:t>
      </w:r>
      <w:r w:rsidR="00944C59" w:rsidRPr="009E0306">
        <w:rPr>
          <w:rFonts w:ascii="Times New Roman" w:hAnsi="Times New Roman" w:cs="Times New Roman"/>
          <w:sz w:val="24"/>
          <w:szCs w:val="24"/>
        </w:rPr>
        <w:t xml:space="preserve"> </w:t>
      </w:r>
    </w:p>
    <w:p w14:paraId="2387484C" w14:textId="77777777" w:rsidR="00F57709" w:rsidRPr="00B072CE" w:rsidRDefault="00F57709" w:rsidP="006929DD">
      <w:pPr>
        <w:spacing w:after="0" w:line="240" w:lineRule="auto"/>
        <w:jc w:val="both"/>
        <w:rPr>
          <w:rFonts w:ascii="Times New Roman" w:hAnsi="Times New Roman" w:cs="Times New Roman"/>
          <w:color w:val="000000" w:themeColor="text1"/>
          <w:sz w:val="24"/>
          <w:szCs w:val="24"/>
        </w:rPr>
      </w:pPr>
    </w:p>
    <w:p w14:paraId="42AAE44B" w14:textId="77777777" w:rsidR="006929DD" w:rsidRPr="0075658E" w:rsidRDefault="006929DD" w:rsidP="006929DD">
      <w:pPr>
        <w:spacing w:after="0" w:line="240" w:lineRule="auto"/>
        <w:jc w:val="both"/>
        <w:rPr>
          <w:rFonts w:ascii="Times New Roman" w:hAnsi="Times New Roman" w:cs="Times New Roman"/>
          <w:sz w:val="24"/>
          <w:szCs w:val="24"/>
        </w:rPr>
      </w:pPr>
    </w:p>
    <w:p w14:paraId="3104E8FD" w14:textId="5AD4B6D0" w:rsidR="006929DD" w:rsidRDefault="003F66D8" w:rsidP="006929DD">
      <w:pPr>
        <w:spacing w:after="0" w:line="240" w:lineRule="auto"/>
        <w:jc w:val="both"/>
        <w:rPr>
          <w:rFonts w:ascii="Times New Roman" w:hAnsi="Times New Roman" w:cs="Times New Roman"/>
          <w:b/>
          <w:bCs/>
          <w:sz w:val="24"/>
          <w:szCs w:val="24"/>
        </w:rPr>
      </w:pPr>
      <w:r w:rsidRPr="00B072CE">
        <w:rPr>
          <w:rFonts w:ascii="Times New Roman" w:hAnsi="Times New Roman" w:cs="Times New Roman"/>
          <w:b/>
          <w:bCs/>
          <w:sz w:val="24"/>
          <w:szCs w:val="24"/>
        </w:rPr>
        <w:t xml:space="preserve">6. </w:t>
      </w:r>
      <w:r w:rsidR="009B5A5D">
        <w:rPr>
          <w:rFonts w:ascii="Times New Roman" w:hAnsi="Times New Roman" w:cs="Times New Roman"/>
          <w:b/>
          <w:bCs/>
          <w:sz w:val="24"/>
          <w:szCs w:val="24"/>
        </w:rPr>
        <w:t>Ethique</w:t>
      </w:r>
      <w:r w:rsidR="003C5369">
        <w:rPr>
          <w:rFonts w:ascii="Times New Roman" w:hAnsi="Times New Roman" w:cs="Times New Roman"/>
          <w:b/>
          <w:bCs/>
          <w:sz w:val="24"/>
          <w:szCs w:val="24"/>
        </w:rPr>
        <w:t xml:space="preserve"> et </w:t>
      </w:r>
      <w:r w:rsidR="0087065B">
        <w:rPr>
          <w:rFonts w:ascii="Times New Roman" w:hAnsi="Times New Roman" w:cs="Times New Roman"/>
          <w:b/>
          <w:bCs/>
          <w:sz w:val="24"/>
          <w:szCs w:val="24"/>
        </w:rPr>
        <w:t>Respect de l’intégrité scientifique</w:t>
      </w:r>
      <w:r w:rsidR="002E3504">
        <w:rPr>
          <w:rFonts w:ascii="Times New Roman" w:hAnsi="Times New Roman" w:cs="Times New Roman"/>
          <w:b/>
          <w:bCs/>
          <w:sz w:val="24"/>
          <w:szCs w:val="24"/>
        </w:rPr>
        <w:t xml:space="preserve"> </w:t>
      </w:r>
    </w:p>
    <w:p w14:paraId="6A8BC80F" w14:textId="77777777" w:rsidR="0087065B" w:rsidRPr="00B072CE" w:rsidRDefault="0087065B" w:rsidP="006929DD">
      <w:pPr>
        <w:spacing w:after="0" w:line="240" w:lineRule="auto"/>
        <w:jc w:val="both"/>
        <w:rPr>
          <w:rFonts w:ascii="Times New Roman" w:hAnsi="Times New Roman" w:cs="Times New Roman"/>
          <w:b/>
          <w:bCs/>
          <w:sz w:val="24"/>
          <w:szCs w:val="24"/>
        </w:rPr>
      </w:pPr>
    </w:p>
    <w:p w14:paraId="4D45D37A" w14:textId="3E0F6A46" w:rsidR="00FD0371" w:rsidRPr="00B940AC" w:rsidRDefault="0087065B" w:rsidP="00AC41BF">
      <w:pPr>
        <w:spacing w:after="0" w:line="240" w:lineRule="auto"/>
        <w:jc w:val="both"/>
        <w:rPr>
          <w:rFonts w:ascii="Times New Roman" w:hAnsi="Times New Roman" w:cs="Times New Roman"/>
          <w:sz w:val="24"/>
          <w:szCs w:val="24"/>
        </w:rPr>
      </w:pPr>
      <w:r w:rsidRPr="00B940AC">
        <w:rPr>
          <w:rFonts w:ascii="Times New Roman" w:hAnsi="Times New Roman" w:cs="Times New Roman"/>
          <w:sz w:val="24"/>
          <w:szCs w:val="24"/>
        </w:rPr>
        <w:t>La COMUE Université de Lyon et les établissements d’inscription</w:t>
      </w:r>
      <w:r w:rsidRPr="00B940AC">
        <w:rPr>
          <w:rFonts w:ascii="Times New Roman" w:hAnsi="Times New Roman" w:cs="Times New Roman"/>
          <w:sz w:val="24"/>
          <w:szCs w:val="24"/>
          <w:shd w:val="clear" w:color="auto" w:fill="FFFFFF"/>
        </w:rPr>
        <w:t xml:space="preserve"> promeuvent la réalisation des travaux de recherche des </w:t>
      </w:r>
      <w:r w:rsidR="003808E1" w:rsidRPr="00B940AC">
        <w:rPr>
          <w:rFonts w:ascii="Times New Roman" w:hAnsi="Times New Roman" w:cs="Times New Roman"/>
          <w:sz w:val="24"/>
          <w:szCs w:val="24"/>
        </w:rPr>
        <w:t>doctorantes</w:t>
      </w:r>
      <w:r w:rsidR="000047D3" w:rsidRPr="00B940AC">
        <w:rPr>
          <w:rFonts w:ascii="Times New Roman" w:hAnsi="Times New Roman" w:cs="Times New Roman"/>
          <w:sz w:val="24"/>
          <w:szCs w:val="24"/>
        </w:rPr>
        <w:t xml:space="preserve"> et </w:t>
      </w:r>
      <w:r w:rsidR="00D724D6" w:rsidRPr="00B940AC">
        <w:rPr>
          <w:rFonts w:ascii="Times New Roman" w:hAnsi="Times New Roman" w:cs="Times New Roman"/>
          <w:sz w:val="24"/>
          <w:szCs w:val="24"/>
        </w:rPr>
        <w:t xml:space="preserve">des </w:t>
      </w:r>
      <w:r w:rsidR="000047D3" w:rsidRPr="00B940AC">
        <w:rPr>
          <w:rFonts w:ascii="Times New Roman" w:hAnsi="Times New Roman" w:cs="Times New Roman"/>
          <w:sz w:val="24"/>
          <w:szCs w:val="24"/>
        </w:rPr>
        <w:t>doctorants</w:t>
      </w:r>
      <w:r w:rsidR="003808E1" w:rsidRPr="00B940AC">
        <w:rPr>
          <w:rFonts w:ascii="Times New Roman" w:hAnsi="Times New Roman" w:cs="Times New Roman"/>
          <w:sz w:val="24"/>
          <w:szCs w:val="24"/>
          <w:shd w:val="clear" w:color="auto" w:fill="FFFFFF"/>
        </w:rPr>
        <w:t xml:space="preserve"> </w:t>
      </w:r>
      <w:r w:rsidRPr="00B940AC">
        <w:rPr>
          <w:rFonts w:ascii="Times New Roman" w:hAnsi="Times New Roman" w:cs="Times New Roman"/>
          <w:sz w:val="24"/>
          <w:szCs w:val="24"/>
          <w:shd w:val="clear" w:color="auto" w:fill="FFFFFF"/>
        </w:rPr>
        <w:t xml:space="preserve">dans le respect des exigences de l'intégrité scientifique et de l'éthique de la recherche. Les </w:t>
      </w:r>
      <w:r w:rsidR="003808E1" w:rsidRPr="00B940AC">
        <w:rPr>
          <w:rFonts w:ascii="Times New Roman" w:hAnsi="Times New Roman" w:cs="Times New Roman"/>
          <w:sz w:val="24"/>
          <w:szCs w:val="24"/>
        </w:rPr>
        <w:t>doctorantes</w:t>
      </w:r>
      <w:r w:rsidR="00D3790C" w:rsidRPr="00B940AC">
        <w:rPr>
          <w:rFonts w:ascii="Times New Roman" w:hAnsi="Times New Roman" w:cs="Times New Roman"/>
          <w:sz w:val="24"/>
          <w:szCs w:val="24"/>
        </w:rPr>
        <w:t xml:space="preserve"> et </w:t>
      </w:r>
      <w:r w:rsidR="00E71DE9" w:rsidRPr="00B940AC">
        <w:rPr>
          <w:rFonts w:ascii="Times New Roman" w:hAnsi="Times New Roman" w:cs="Times New Roman"/>
          <w:sz w:val="24"/>
          <w:szCs w:val="24"/>
        </w:rPr>
        <w:t xml:space="preserve">les </w:t>
      </w:r>
      <w:r w:rsidR="00D3790C" w:rsidRPr="00B940AC">
        <w:rPr>
          <w:rFonts w:ascii="Times New Roman" w:hAnsi="Times New Roman" w:cs="Times New Roman"/>
          <w:sz w:val="24"/>
          <w:szCs w:val="24"/>
        </w:rPr>
        <w:t>doctorants</w:t>
      </w:r>
      <w:r w:rsidR="003808E1" w:rsidRPr="00B940AC">
        <w:rPr>
          <w:rFonts w:ascii="Times New Roman" w:hAnsi="Times New Roman" w:cs="Times New Roman"/>
          <w:sz w:val="24"/>
          <w:szCs w:val="24"/>
          <w:shd w:val="clear" w:color="auto" w:fill="FFFFFF"/>
        </w:rPr>
        <w:t xml:space="preserve"> </w:t>
      </w:r>
      <w:r w:rsidRPr="00B940AC">
        <w:rPr>
          <w:rFonts w:ascii="Times New Roman" w:hAnsi="Times New Roman" w:cs="Times New Roman"/>
          <w:sz w:val="24"/>
          <w:szCs w:val="24"/>
          <w:shd w:val="clear" w:color="auto" w:fill="FFFFFF"/>
        </w:rPr>
        <w:t xml:space="preserve">ont accès à une formation aux principes et exigences de l'éthique de la recherche et de l'intégrité scientifique. Elles et ils s'engagent à les respecter pendant toute la durée de leur doctorat. </w:t>
      </w:r>
      <w:r w:rsidRPr="00B940AC">
        <w:rPr>
          <w:rFonts w:ascii="Times New Roman" w:hAnsi="Times New Roman" w:cs="Times New Roman"/>
          <w:sz w:val="24"/>
          <w:szCs w:val="24"/>
        </w:rPr>
        <w:t xml:space="preserve">La COMUE Université de Lyon et les établissements d’inscription, </w:t>
      </w:r>
      <w:r w:rsidRPr="00B940AC">
        <w:rPr>
          <w:rFonts w:ascii="Times New Roman" w:hAnsi="Times New Roman" w:cs="Times New Roman"/>
          <w:sz w:val="24"/>
          <w:szCs w:val="24"/>
          <w:shd w:val="clear" w:color="auto" w:fill="FFFFFF"/>
        </w:rPr>
        <w:t>les</w:t>
      </w:r>
      <w:r w:rsidR="00B23ABD" w:rsidRPr="00B940AC">
        <w:rPr>
          <w:rFonts w:ascii="Times New Roman" w:hAnsi="Times New Roman" w:cs="Times New Roman"/>
          <w:sz w:val="24"/>
          <w:szCs w:val="24"/>
          <w:shd w:val="clear" w:color="auto" w:fill="FFFFFF"/>
        </w:rPr>
        <w:t xml:space="preserve"> </w:t>
      </w:r>
      <w:r w:rsidRPr="00B940AC">
        <w:rPr>
          <w:rFonts w:ascii="Times New Roman" w:hAnsi="Times New Roman" w:cs="Times New Roman"/>
          <w:sz w:val="24"/>
          <w:szCs w:val="24"/>
          <w:shd w:val="clear" w:color="auto" w:fill="FFFFFF"/>
        </w:rPr>
        <w:t>direc</w:t>
      </w:r>
      <w:r w:rsidR="00B23ABD" w:rsidRPr="00B940AC">
        <w:rPr>
          <w:rFonts w:ascii="Times New Roman" w:hAnsi="Times New Roman" w:cs="Times New Roman"/>
          <w:sz w:val="24"/>
          <w:szCs w:val="24"/>
          <w:shd w:val="clear" w:color="auto" w:fill="FFFFFF"/>
        </w:rPr>
        <w:t>trice</w:t>
      </w:r>
      <w:r w:rsidRPr="00B940AC">
        <w:rPr>
          <w:rFonts w:ascii="Times New Roman" w:hAnsi="Times New Roman" w:cs="Times New Roman"/>
          <w:sz w:val="24"/>
          <w:szCs w:val="24"/>
          <w:shd w:val="clear" w:color="auto" w:fill="FFFFFF"/>
        </w:rPr>
        <w:t>s</w:t>
      </w:r>
      <w:r w:rsidR="00761330" w:rsidRPr="00B940AC">
        <w:rPr>
          <w:rFonts w:ascii="Times New Roman" w:hAnsi="Times New Roman" w:cs="Times New Roman"/>
          <w:sz w:val="24"/>
          <w:szCs w:val="24"/>
          <w:shd w:val="clear" w:color="auto" w:fill="FFFFFF"/>
        </w:rPr>
        <w:t xml:space="preserve"> et directeurs</w:t>
      </w:r>
      <w:r w:rsidRPr="00B940AC">
        <w:rPr>
          <w:rFonts w:ascii="Times New Roman" w:hAnsi="Times New Roman" w:cs="Times New Roman"/>
          <w:sz w:val="24"/>
          <w:szCs w:val="24"/>
          <w:shd w:val="clear" w:color="auto" w:fill="FFFFFF"/>
        </w:rPr>
        <w:t xml:space="preserve"> d'écoles doctorales, </w:t>
      </w:r>
      <w:r w:rsidR="005935C9" w:rsidRPr="00B940AC">
        <w:rPr>
          <w:rFonts w:ascii="Times New Roman" w:hAnsi="Times New Roman" w:cs="Times New Roman"/>
          <w:sz w:val="24"/>
          <w:szCs w:val="24"/>
          <w:shd w:val="clear" w:color="auto" w:fill="FFFFFF"/>
        </w:rPr>
        <w:t xml:space="preserve">les directrices et directeurs </w:t>
      </w:r>
      <w:r w:rsidRPr="00B940AC">
        <w:rPr>
          <w:rFonts w:ascii="Times New Roman" w:hAnsi="Times New Roman" w:cs="Times New Roman"/>
          <w:sz w:val="24"/>
          <w:szCs w:val="24"/>
          <w:shd w:val="clear" w:color="auto" w:fill="FFFFFF"/>
        </w:rPr>
        <w:t xml:space="preserve">de thèse, </w:t>
      </w:r>
      <w:r w:rsidR="005935C9" w:rsidRPr="00B940AC">
        <w:rPr>
          <w:rFonts w:ascii="Times New Roman" w:hAnsi="Times New Roman" w:cs="Times New Roman"/>
          <w:sz w:val="24"/>
          <w:szCs w:val="24"/>
          <w:shd w:val="clear" w:color="auto" w:fill="FFFFFF"/>
        </w:rPr>
        <w:t xml:space="preserve">les directrices et directeurs </w:t>
      </w:r>
      <w:r w:rsidRPr="00B940AC">
        <w:rPr>
          <w:rFonts w:ascii="Times New Roman" w:hAnsi="Times New Roman" w:cs="Times New Roman"/>
          <w:sz w:val="24"/>
          <w:szCs w:val="24"/>
          <w:shd w:val="clear" w:color="auto" w:fill="FFFFFF"/>
        </w:rPr>
        <w:t xml:space="preserve">d'unités de </w:t>
      </w:r>
      <w:r w:rsidRPr="00B940AC">
        <w:rPr>
          <w:rFonts w:ascii="Times New Roman" w:hAnsi="Times New Roman" w:cs="Times New Roman"/>
          <w:sz w:val="24"/>
          <w:szCs w:val="24"/>
          <w:shd w:val="clear" w:color="auto" w:fill="FFFFFF"/>
        </w:rPr>
        <w:lastRenderedPageBreak/>
        <w:t xml:space="preserve">recherche et toutes les personnes participant au travail </w:t>
      </w:r>
      <w:r w:rsidR="00FD0371" w:rsidRPr="00B940AC">
        <w:rPr>
          <w:rFonts w:ascii="Times New Roman" w:hAnsi="Times New Roman" w:cs="Times New Roman"/>
          <w:sz w:val="24"/>
          <w:szCs w:val="24"/>
          <w:shd w:val="clear" w:color="auto" w:fill="FFFFFF"/>
        </w:rPr>
        <w:t>d’une</w:t>
      </w:r>
      <w:r w:rsidR="00337D64" w:rsidRPr="00B940AC">
        <w:rPr>
          <w:rFonts w:ascii="Times New Roman" w:hAnsi="Times New Roman" w:cs="Times New Roman"/>
          <w:sz w:val="24"/>
          <w:szCs w:val="24"/>
          <w:shd w:val="clear" w:color="auto" w:fill="FFFFFF"/>
        </w:rPr>
        <w:t xml:space="preserve"> </w:t>
      </w:r>
      <w:r w:rsidR="00FD0371" w:rsidRPr="00B940AC">
        <w:rPr>
          <w:rFonts w:ascii="Times New Roman" w:hAnsi="Times New Roman" w:cs="Times New Roman"/>
          <w:sz w:val="24"/>
          <w:szCs w:val="24"/>
        </w:rPr>
        <w:t>doctorante</w:t>
      </w:r>
      <w:r w:rsidRPr="00B940AC">
        <w:rPr>
          <w:rFonts w:ascii="Times New Roman" w:hAnsi="Times New Roman" w:cs="Times New Roman"/>
          <w:sz w:val="24"/>
          <w:szCs w:val="24"/>
          <w:shd w:val="clear" w:color="auto" w:fill="FFFFFF"/>
        </w:rPr>
        <w:t xml:space="preserve"> </w:t>
      </w:r>
      <w:r w:rsidR="00761330" w:rsidRPr="00B940AC">
        <w:rPr>
          <w:rFonts w:ascii="Times New Roman" w:hAnsi="Times New Roman" w:cs="Times New Roman"/>
          <w:sz w:val="24"/>
          <w:szCs w:val="24"/>
          <w:shd w:val="clear" w:color="auto" w:fill="FFFFFF"/>
        </w:rPr>
        <w:t xml:space="preserve">ou d'un doctorant </w:t>
      </w:r>
      <w:r w:rsidRPr="00B940AC">
        <w:rPr>
          <w:rFonts w:ascii="Times New Roman" w:hAnsi="Times New Roman" w:cs="Times New Roman"/>
          <w:sz w:val="24"/>
          <w:szCs w:val="24"/>
          <w:shd w:val="clear" w:color="auto" w:fill="FFFFFF"/>
        </w:rPr>
        <w:t>s'engagent à favoriser et à accompagner cet engagement.</w:t>
      </w:r>
      <w:r w:rsidR="00AC41BF" w:rsidRPr="00B940AC">
        <w:rPr>
          <w:rFonts w:ascii="Times New Roman" w:hAnsi="Times New Roman" w:cs="Times New Roman"/>
          <w:sz w:val="24"/>
          <w:szCs w:val="24"/>
        </w:rPr>
        <w:t xml:space="preserve"> </w:t>
      </w:r>
    </w:p>
    <w:p w14:paraId="3B04F030" w14:textId="77777777" w:rsidR="00FD0371" w:rsidRPr="00B940AC" w:rsidRDefault="00FD0371" w:rsidP="00AC41BF">
      <w:pPr>
        <w:spacing w:after="0" w:line="240" w:lineRule="auto"/>
        <w:jc w:val="both"/>
        <w:rPr>
          <w:rFonts w:ascii="Times New Roman" w:hAnsi="Times New Roman" w:cs="Times New Roman"/>
          <w:sz w:val="24"/>
          <w:szCs w:val="24"/>
          <w:shd w:val="clear" w:color="auto" w:fill="FFFFFF"/>
        </w:rPr>
      </w:pPr>
    </w:p>
    <w:p w14:paraId="635F262A" w14:textId="69E8ACAC" w:rsidR="00545370" w:rsidRPr="00B940AC" w:rsidRDefault="003F66D8" w:rsidP="00AC41BF">
      <w:pPr>
        <w:spacing w:after="0" w:line="240" w:lineRule="auto"/>
        <w:jc w:val="both"/>
        <w:rPr>
          <w:rFonts w:ascii="Times New Roman" w:hAnsi="Times New Roman" w:cs="Times New Roman"/>
          <w:sz w:val="24"/>
          <w:szCs w:val="24"/>
        </w:rPr>
      </w:pPr>
      <w:r w:rsidRPr="00B940AC">
        <w:rPr>
          <w:rFonts w:ascii="Times New Roman" w:hAnsi="Times New Roman" w:cs="Times New Roman"/>
          <w:sz w:val="24"/>
          <w:szCs w:val="24"/>
          <w:shd w:val="clear" w:color="auto" w:fill="FFFFFF"/>
        </w:rPr>
        <w:t xml:space="preserve">A l'issue de la soutenance et en cas d'admission, </w:t>
      </w:r>
      <w:r w:rsidR="00FD0371" w:rsidRPr="00B940AC">
        <w:rPr>
          <w:rFonts w:ascii="Times New Roman" w:hAnsi="Times New Roman" w:cs="Times New Roman"/>
          <w:sz w:val="24"/>
          <w:szCs w:val="24"/>
          <w:shd w:val="clear" w:color="auto" w:fill="FFFFFF"/>
        </w:rPr>
        <w:t>la</w:t>
      </w:r>
      <w:r w:rsidRPr="00B940AC">
        <w:rPr>
          <w:rFonts w:ascii="Times New Roman" w:hAnsi="Times New Roman" w:cs="Times New Roman"/>
          <w:sz w:val="24"/>
          <w:szCs w:val="24"/>
          <w:shd w:val="clear" w:color="auto" w:fill="FFFFFF"/>
        </w:rPr>
        <w:t xml:space="preserve"> </w:t>
      </w:r>
      <w:r w:rsidR="00FD0371" w:rsidRPr="00B940AC">
        <w:rPr>
          <w:rFonts w:ascii="Times New Roman" w:hAnsi="Times New Roman" w:cs="Times New Roman"/>
          <w:sz w:val="24"/>
          <w:szCs w:val="24"/>
        </w:rPr>
        <w:t>docteure</w:t>
      </w:r>
      <w:r w:rsidR="00761330" w:rsidRPr="00B940AC">
        <w:rPr>
          <w:rFonts w:ascii="Times New Roman" w:hAnsi="Times New Roman" w:cs="Times New Roman"/>
          <w:sz w:val="24"/>
          <w:szCs w:val="24"/>
        </w:rPr>
        <w:t xml:space="preserve"> ou le docteur</w:t>
      </w:r>
      <w:r w:rsidRPr="00B940AC">
        <w:rPr>
          <w:rFonts w:ascii="Times New Roman" w:hAnsi="Times New Roman" w:cs="Times New Roman"/>
          <w:sz w:val="24"/>
          <w:szCs w:val="24"/>
          <w:shd w:val="clear" w:color="auto" w:fill="FFFFFF"/>
        </w:rPr>
        <w:t xml:space="preserve"> prête serment </w:t>
      </w:r>
      <w:r w:rsidR="0042087C" w:rsidRPr="00B940AC">
        <w:rPr>
          <w:rFonts w:ascii="Times New Roman" w:hAnsi="Times New Roman" w:cs="Times New Roman"/>
          <w:sz w:val="24"/>
          <w:szCs w:val="24"/>
          <w:shd w:val="clear" w:color="auto" w:fill="FFFFFF"/>
        </w:rPr>
        <w:t>individuellement, en</w:t>
      </w:r>
      <w:r w:rsidRPr="00B940AC">
        <w:rPr>
          <w:rFonts w:ascii="Times New Roman" w:hAnsi="Times New Roman" w:cs="Times New Roman"/>
          <w:sz w:val="24"/>
          <w:szCs w:val="24"/>
          <w:shd w:val="clear" w:color="auto" w:fill="FFFFFF"/>
        </w:rPr>
        <w:t xml:space="preserve"> s'engageant à respecter les principes et exigences de l'intégrité scientifique dans la suite de sa carrière professionnelle, quel qu'en soit le secteur ou le domaine d'activité.</w:t>
      </w:r>
      <w:r w:rsidR="0087065B" w:rsidRPr="00B940AC">
        <w:rPr>
          <w:rFonts w:ascii="Times New Roman" w:hAnsi="Times New Roman" w:cs="Times New Roman"/>
          <w:sz w:val="24"/>
          <w:szCs w:val="24"/>
          <w:shd w:val="clear" w:color="auto" w:fill="FFFFFF"/>
        </w:rPr>
        <w:t xml:space="preserve"> </w:t>
      </w:r>
    </w:p>
    <w:p w14:paraId="68D70628" w14:textId="77777777" w:rsidR="00AC41BF" w:rsidRPr="00B940AC" w:rsidRDefault="00AC41BF" w:rsidP="0087065B">
      <w:pPr>
        <w:spacing w:after="0" w:line="240" w:lineRule="auto"/>
        <w:rPr>
          <w:rFonts w:ascii="Times New Roman" w:hAnsi="Times New Roman" w:cs="Times New Roman"/>
          <w:sz w:val="24"/>
          <w:szCs w:val="24"/>
          <w:shd w:val="clear" w:color="auto" w:fill="FFFFFF"/>
        </w:rPr>
      </w:pPr>
    </w:p>
    <w:p w14:paraId="6D53CB5D" w14:textId="6D2B178F" w:rsidR="003F66D8" w:rsidRPr="00B940AC" w:rsidRDefault="00DC5258" w:rsidP="0087065B">
      <w:pPr>
        <w:spacing w:after="0" w:line="240" w:lineRule="auto"/>
        <w:rPr>
          <w:rFonts w:ascii="Times New Roman" w:hAnsi="Times New Roman" w:cs="Times New Roman"/>
          <w:sz w:val="24"/>
          <w:szCs w:val="24"/>
          <w:shd w:val="clear" w:color="auto" w:fill="FFFFFF"/>
        </w:rPr>
      </w:pPr>
      <w:r w:rsidRPr="00B940AC">
        <w:rPr>
          <w:rFonts w:ascii="Times New Roman" w:hAnsi="Times New Roman" w:cs="Times New Roman"/>
          <w:sz w:val="24"/>
          <w:szCs w:val="24"/>
          <w:shd w:val="clear" w:color="auto" w:fill="FFFFFF"/>
        </w:rPr>
        <w:t xml:space="preserve">Le </w:t>
      </w:r>
      <w:r w:rsidR="003F66D8" w:rsidRPr="00B940AC">
        <w:rPr>
          <w:rFonts w:ascii="Times New Roman" w:hAnsi="Times New Roman" w:cs="Times New Roman"/>
          <w:sz w:val="24"/>
          <w:szCs w:val="24"/>
          <w:shd w:val="clear" w:color="auto" w:fill="FFFFFF"/>
        </w:rPr>
        <w:t>serment des docteur</w:t>
      </w:r>
      <w:r w:rsidR="00333D1D" w:rsidRPr="00B940AC">
        <w:rPr>
          <w:rFonts w:ascii="Times New Roman" w:hAnsi="Times New Roman" w:cs="Times New Roman"/>
          <w:sz w:val="24"/>
          <w:szCs w:val="24"/>
          <w:shd w:val="clear" w:color="auto" w:fill="FFFFFF"/>
        </w:rPr>
        <w:t>e</w:t>
      </w:r>
      <w:r w:rsidR="003F66D8" w:rsidRPr="00B940AC">
        <w:rPr>
          <w:rFonts w:ascii="Times New Roman" w:hAnsi="Times New Roman" w:cs="Times New Roman"/>
          <w:sz w:val="24"/>
          <w:szCs w:val="24"/>
          <w:shd w:val="clear" w:color="auto" w:fill="FFFFFF"/>
        </w:rPr>
        <w:t xml:space="preserve">s </w:t>
      </w:r>
      <w:r w:rsidR="00333D1D" w:rsidRPr="00B940AC">
        <w:rPr>
          <w:rFonts w:ascii="Times New Roman" w:hAnsi="Times New Roman" w:cs="Times New Roman"/>
          <w:sz w:val="24"/>
          <w:szCs w:val="24"/>
          <w:shd w:val="clear" w:color="auto" w:fill="FFFFFF"/>
        </w:rPr>
        <w:t xml:space="preserve">et docteurs </w:t>
      </w:r>
      <w:r w:rsidR="003F66D8" w:rsidRPr="00B940AC">
        <w:rPr>
          <w:rFonts w:ascii="Times New Roman" w:hAnsi="Times New Roman" w:cs="Times New Roman"/>
          <w:sz w:val="24"/>
          <w:szCs w:val="24"/>
          <w:shd w:val="clear" w:color="auto" w:fill="FFFFFF"/>
        </w:rPr>
        <w:t>relatif à l'intégrité scientifique est le suivant :</w:t>
      </w:r>
    </w:p>
    <w:p w14:paraId="42AD900B" w14:textId="77777777" w:rsidR="003F66D8" w:rsidRPr="00B940AC" w:rsidRDefault="003F66D8" w:rsidP="0087065B">
      <w:pPr>
        <w:spacing w:after="0" w:line="240" w:lineRule="auto"/>
        <w:jc w:val="both"/>
        <w:rPr>
          <w:rFonts w:ascii="Times New Roman" w:hAnsi="Times New Roman" w:cs="Times New Roman"/>
          <w:sz w:val="24"/>
          <w:szCs w:val="24"/>
        </w:rPr>
      </w:pPr>
      <w:r w:rsidRPr="00B940AC">
        <w:rPr>
          <w:rFonts w:ascii="Times New Roman" w:hAnsi="Times New Roman" w:cs="Times New Roman"/>
          <w:sz w:val="24"/>
          <w:szCs w:val="24"/>
          <w:shd w:val="clear" w:color="auto" w:fill="FFFFFF"/>
        </w:rPr>
        <w:t>“En présence de mes pairs.</w:t>
      </w:r>
      <w:r w:rsidRPr="00B940AC">
        <w:rPr>
          <w:rFonts w:ascii="Times New Roman" w:hAnsi="Times New Roman" w:cs="Times New Roman"/>
          <w:sz w:val="24"/>
          <w:szCs w:val="24"/>
        </w:rPr>
        <w:t xml:space="preserve"> </w:t>
      </w:r>
      <w:r w:rsidRPr="00B940AC">
        <w:rPr>
          <w:rFonts w:ascii="Times New Roman" w:hAnsi="Times New Roman" w:cs="Times New Roman"/>
          <w:sz w:val="24"/>
          <w:szCs w:val="24"/>
          <w:shd w:val="clear" w:color="auto" w:fill="FFFFFF"/>
        </w:rPr>
        <w:t>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14:paraId="0AFEF02A" w14:textId="77777777" w:rsidR="003F66D8" w:rsidRPr="00B940AC" w:rsidRDefault="003F66D8" w:rsidP="006929DD">
      <w:pPr>
        <w:spacing w:after="0" w:line="240" w:lineRule="auto"/>
        <w:jc w:val="both"/>
        <w:rPr>
          <w:rFonts w:ascii="Times New Roman" w:hAnsi="Times New Roman" w:cs="Times New Roman"/>
          <w:sz w:val="24"/>
          <w:szCs w:val="24"/>
        </w:rPr>
      </w:pPr>
    </w:p>
    <w:p w14:paraId="246B004A" w14:textId="1B832F36" w:rsidR="006929DD" w:rsidRPr="00B940AC" w:rsidRDefault="0085757A" w:rsidP="006929DD">
      <w:pPr>
        <w:spacing w:after="0" w:line="240" w:lineRule="auto"/>
        <w:jc w:val="both"/>
        <w:rPr>
          <w:rFonts w:ascii="Times New Roman" w:hAnsi="Times New Roman" w:cs="Times New Roman"/>
          <w:sz w:val="24"/>
          <w:szCs w:val="24"/>
        </w:rPr>
      </w:pPr>
      <w:r w:rsidRPr="00B940AC">
        <w:rPr>
          <w:rFonts w:ascii="Arial" w:hAnsi="Arial" w:cs="Arial"/>
          <w:sz w:val="21"/>
          <w:szCs w:val="21"/>
          <w:shd w:val="clear" w:color="auto" w:fill="FFFFFF"/>
        </w:rPr>
        <w:t> </w:t>
      </w:r>
    </w:p>
    <w:p w14:paraId="37F6CA36" w14:textId="69FCA7E3" w:rsidR="006929DD" w:rsidRPr="00B940AC" w:rsidRDefault="003F66D8" w:rsidP="006929DD">
      <w:pPr>
        <w:spacing w:after="0" w:line="240" w:lineRule="auto"/>
        <w:jc w:val="both"/>
        <w:rPr>
          <w:rFonts w:ascii="Times New Roman" w:hAnsi="Times New Roman" w:cs="Times New Roman"/>
          <w:b/>
          <w:sz w:val="24"/>
          <w:szCs w:val="24"/>
        </w:rPr>
      </w:pPr>
      <w:r w:rsidRPr="00B940AC">
        <w:rPr>
          <w:rFonts w:ascii="Times New Roman" w:hAnsi="Times New Roman" w:cs="Times New Roman"/>
          <w:b/>
          <w:sz w:val="24"/>
          <w:szCs w:val="24"/>
        </w:rPr>
        <w:t>7</w:t>
      </w:r>
      <w:r w:rsidR="006929DD" w:rsidRPr="00B940AC">
        <w:rPr>
          <w:rFonts w:ascii="Times New Roman" w:hAnsi="Times New Roman" w:cs="Times New Roman"/>
          <w:b/>
          <w:sz w:val="24"/>
          <w:szCs w:val="24"/>
        </w:rPr>
        <w:t xml:space="preserve">. </w:t>
      </w:r>
      <w:r w:rsidR="00892410" w:rsidRPr="00B940AC">
        <w:rPr>
          <w:rFonts w:ascii="Times New Roman" w:hAnsi="Times New Roman" w:cs="Times New Roman"/>
          <w:b/>
          <w:sz w:val="24"/>
          <w:szCs w:val="24"/>
        </w:rPr>
        <w:t xml:space="preserve">Cellules d’écoute, procédure </w:t>
      </w:r>
      <w:r w:rsidR="006929DD" w:rsidRPr="00B940AC">
        <w:rPr>
          <w:rFonts w:ascii="Times New Roman" w:hAnsi="Times New Roman" w:cs="Times New Roman"/>
          <w:b/>
          <w:sz w:val="24"/>
          <w:szCs w:val="24"/>
        </w:rPr>
        <w:t>de médiation</w:t>
      </w:r>
    </w:p>
    <w:p w14:paraId="11B83D5B" w14:textId="77777777" w:rsidR="006929DD" w:rsidRPr="00B940AC" w:rsidRDefault="006929DD" w:rsidP="006929DD">
      <w:pPr>
        <w:spacing w:after="0" w:line="240" w:lineRule="auto"/>
        <w:jc w:val="both"/>
        <w:rPr>
          <w:rFonts w:ascii="Times New Roman" w:hAnsi="Times New Roman" w:cs="Times New Roman"/>
          <w:sz w:val="24"/>
          <w:szCs w:val="24"/>
        </w:rPr>
      </w:pPr>
    </w:p>
    <w:p w14:paraId="103D9D20" w14:textId="1BDFD665" w:rsidR="00141A64" w:rsidRPr="00B940AC" w:rsidRDefault="00407025" w:rsidP="00141A64">
      <w:pPr>
        <w:spacing w:after="0" w:line="240" w:lineRule="auto"/>
        <w:jc w:val="both"/>
        <w:rPr>
          <w:rFonts w:ascii="Times New Roman" w:hAnsi="Times New Roman" w:cs="Times New Roman"/>
          <w:sz w:val="24"/>
          <w:szCs w:val="24"/>
        </w:rPr>
      </w:pPr>
      <w:r w:rsidRPr="00B940AC">
        <w:rPr>
          <w:rFonts w:ascii="Times New Roman" w:hAnsi="Times New Roman" w:cs="Times New Roman"/>
          <w:sz w:val="24"/>
          <w:szCs w:val="24"/>
        </w:rPr>
        <w:t xml:space="preserve">À tout moment, la </w:t>
      </w:r>
      <w:r w:rsidR="00141A64" w:rsidRPr="00B940AC">
        <w:rPr>
          <w:rFonts w:ascii="Times New Roman" w:hAnsi="Times New Roman" w:cs="Times New Roman"/>
          <w:sz w:val="24"/>
          <w:szCs w:val="24"/>
        </w:rPr>
        <w:t>doctorante ou le doctorant peut s’adresser directement aux cellules d’écoute ou aux instances dédiées de l’établissement d’inscription dès lors qu’elle ou il subit des actes de violence, de discrimination, de harcèlement moral ou sexuel, d’agissements sexistes ou de tous risques psychosociaux.</w:t>
      </w:r>
    </w:p>
    <w:p w14:paraId="375D4570" w14:textId="77777777" w:rsidR="00141A64" w:rsidRDefault="00141A64" w:rsidP="006929DD">
      <w:pPr>
        <w:spacing w:after="0" w:line="240" w:lineRule="auto"/>
        <w:jc w:val="both"/>
        <w:rPr>
          <w:rFonts w:ascii="Times New Roman" w:hAnsi="Times New Roman" w:cs="Times New Roman"/>
          <w:color w:val="000000" w:themeColor="text1"/>
          <w:sz w:val="24"/>
          <w:szCs w:val="24"/>
        </w:rPr>
      </w:pPr>
    </w:p>
    <w:p w14:paraId="64168753" w14:textId="19323D10" w:rsidR="005E5B84" w:rsidRPr="00B072CE" w:rsidRDefault="005E5B8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En cas de litige quant au déroulement de la thèse, une médiation au sein d</w:t>
      </w:r>
      <w:r w:rsidR="000E3F5A" w:rsidRPr="00B072CE">
        <w:rPr>
          <w:rFonts w:ascii="Times New Roman" w:hAnsi="Times New Roman" w:cs="Times New Roman"/>
          <w:color w:val="000000" w:themeColor="text1"/>
          <w:sz w:val="24"/>
          <w:szCs w:val="24"/>
        </w:rPr>
        <w:t xml:space="preserve">e l’unité de recherche </w:t>
      </w:r>
      <w:r w:rsidRPr="00B072CE">
        <w:rPr>
          <w:rFonts w:ascii="Times New Roman" w:hAnsi="Times New Roman" w:cs="Times New Roman"/>
          <w:color w:val="000000" w:themeColor="text1"/>
          <w:sz w:val="24"/>
          <w:szCs w:val="24"/>
        </w:rPr>
        <w:t>est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abord recherchée.</w:t>
      </w:r>
    </w:p>
    <w:p w14:paraId="4F526EFE" w14:textId="64B685D9" w:rsidR="00936CAA" w:rsidRPr="00B072CE" w:rsidRDefault="005E5B8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En cas </w:t>
      </w:r>
      <w:r w:rsidR="006929DD" w:rsidRPr="00B072CE">
        <w:rPr>
          <w:rFonts w:ascii="Times New Roman" w:hAnsi="Times New Roman" w:cs="Times New Roman"/>
          <w:color w:val="000000" w:themeColor="text1"/>
          <w:sz w:val="24"/>
          <w:szCs w:val="24"/>
        </w:rPr>
        <w:t xml:space="preserve">de conflit persistant entre </w:t>
      </w:r>
      <w:r w:rsidR="00B41CD9" w:rsidRPr="00B072CE">
        <w:rPr>
          <w:rFonts w:ascii="Times New Roman" w:hAnsi="Times New Roman" w:cs="Times New Roman"/>
          <w:color w:val="000000" w:themeColor="text1"/>
          <w:sz w:val="24"/>
          <w:szCs w:val="24"/>
        </w:rPr>
        <w:t>l</w:t>
      </w:r>
      <w:r w:rsidRPr="00B072CE">
        <w:rPr>
          <w:rFonts w:ascii="Times New Roman" w:hAnsi="Times New Roman" w:cs="Times New Roman"/>
          <w:color w:val="000000" w:themeColor="text1"/>
          <w:sz w:val="24"/>
          <w:szCs w:val="24"/>
        </w:rPr>
        <w:t>a</w:t>
      </w:r>
      <w:r w:rsidR="006929DD" w:rsidRPr="00B072CE">
        <w:rPr>
          <w:rFonts w:ascii="Times New Roman" w:hAnsi="Times New Roman" w:cs="Times New Roman"/>
          <w:color w:val="000000" w:themeColor="text1"/>
          <w:sz w:val="24"/>
          <w:szCs w:val="24"/>
        </w:rPr>
        <w:t xml:space="preserve"> </w:t>
      </w:r>
      <w:r w:rsidR="006929DD" w:rsidRPr="009E0306">
        <w:rPr>
          <w:rFonts w:ascii="Times New Roman" w:hAnsi="Times New Roman" w:cs="Times New Roman"/>
          <w:sz w:val="24"/>
          <w:szCs w:val="24"/>
        </w:rPr>
        <w:t>doctorant</w:t>
      </w:r>
      <w:r w:rsidR="00B41CD9" w:rsidRPr="009E0306">
        <w:rPr>
          <w:rFonts w:ascii="Times New Roman" w:hAnsi="Times New Roman" w:cs="Times New Roman"/>
          <w:sz w:val="24"/>
          <w:szCs w:val="24"/>
        </w:rPr>
        <w:t>e</w:t>
      </w:r>
      <w:r w:rsidR="00366178" w:rsidRPr="009E0306">
        <w:rPr>
          <w:rFonts w:ascii="Times New Roman" w:hAnsi="Times New Roman" w:cs="Times New Roman"/>
          <w:sz w:val="24"/>
          <w:szCs w:val="24"/>
        </w:rPr>
        <w:t xml:space="preserve"> ou le doctorant</w:t>
      </w:r>
      <w:r w:rsidR="006929DD" w:rsidRPr="009E0306">
        <w:rPr>
          <w:rFonts w:ascii="Times New Roman" w:hAnsi="Times New Roman" w:cs="Times New Roman"/>
          <w:sz w:val="24"/>
          <w:szCs w:val="24"/>
        </w:rPr>
        <w:t xml:space="preserve"> et </w:t>
      </w:r>
      <w:r w:rsidR="001C11FE" w:rsidRPr="009E0306">
        <w:rPr>
          <w:rFonts w:ascii="Times New Roman" w:hAnsi="Times New Roman" w:cs="Times New Roman"/>
          <w:sz w:val="24"/>
          <w:szCs w:val="24"/>
        </w:rPr>
        <w:t>la directrice ou le directeur de thèse</w:t>
      </w:r>
      <w:r w:rsidR="006929DD" w:rsidRPr="009E0306">
        <w:rPr>
          <w:rFonts w:ascii="Times New Roman" w:hAnsi="Times New Roman" w:cs="Times New Roman"/>
          <w:sz w:val="24"/>
          <w:szCs w:val="24"/>
        </w:rPr>
        <w:t xml:space="preserve"> (ou éventuellement l</w:t>
      </w:r>
      <w:r w:rsidRPr="009E0306">
        <w:rPr>
          <w:rFonts w:ascii="Times New Roman" w:hAnsi="Times New Roman" w:cs="Times New Roman"/>
          <w:sz w:val="24"/>
          <w:szCs w:val="24"/>
        </w:rPr>
        <w:t>a</w:t>
      </w:r>
      <w:r w:rsidR="006929DD" w:rsidRPr="009E0306">
        <w:rPr>
          <w:rFonts w:ascii="Times New Roman" w:hAnsi="Times New Roman" w:cs="Times New Roman"/>
          <w:sz w:val="24"/>
          <w:szCs w:val="24"/>
        </w:rPr>
        <w:t xml:space="preserve"> direct</w:t>
      </w:r>
      <w:r w:rsidRPr="009E0306">
        <w:rPr>
          <w:rFonts w:ascii="Times New Roman" w:hAnsi="Times New Roman" w:cs="Times New Roman"/>
          <w:sz w:val="24"/>
          <w:szCs w:val="24"/>
        </w:rPr>
        <w:t>ion</w:t>
      </w:r>
      <w:r w:rsidR="006929DD" w:rsidRPr="009E0306">
        <w:rPr>
          <w:rFonts w:ascii="Times New Roman" w:hAnsi="Times New Roman" w:cs="Times New Roman"/>
          <w:sz w:val="24"/>
          <w:szCs w:val="24"/>
        </w:rPr>
        <w:t xml:space="preserve"> </w:t>
      </w:r>
      <w:r w:rsidR="00564FBA" w:rsidRPr="009E0306">
        <w:rPr>
          <w:rFonts w:ascii="Times New Roman" w:hAnsi="Times New Roman" w:cs="Times New Roman"/>
          <w:sz w:val="24"/>
          <w:szCs w:val="24"/>
        </w:rPr>
        <w:t>de l’unité de recherche</w:t>
      </w:r>
      <w:r w:rsidR="00B41CD9" w:rsidRPr="009E0306">
        <w:rPr>
          <w:rFonts w:ascii="Times New Roman" w:hAnsi="Times New Roman" w:cs="Times New Roman"/>
          <w:sz w:val="24"/>
          <w:szCs w:val="24"/>
        </w:rPr>
        <w:t xml:space="preserve">), </w:t>
      </w:r>
      <w:r w:rsidR="001C11FE" w:rsidRPr="009E0306">
        <w:rPr>
          <w:rFonts w:ascii="Times New Roman" w:hAnsi="Times New Roman" w:cs="Times New Roman"/>
          <w:sz w:val="24"/>
          <w:szCs w:val="24"/>
        </w:rPr>
        <w:t xml:space="preserve">la directrice ou le directeur </w:t>
      </w:r>
      <w:r w:rsidR="00B41CD9" w:rsidRPr="009E0306">
        <w:rPr>
          <w:rFonts w:ascii="Times New Roman" w:hAnsi="Times New Roman" w:cs="Times New Roman"/>
          <w:sz w:val="24"/>
          <w:szCs w:val="24"/>
        </w:rPr>
        <w:t>de l</w:t>
      </w:r>
      <w:r w:rsidR="00944C59" w:rsidRPr="009E0306">
        <w:rPr>
          <w:rFonts w:ascii="Times New Roman" w:hAnsi="Times New Roman" w:cs="Times New Roman"/>
          <w:sz w:val="24"/>
          <w:szCs w:val="24"/>
        </w:rPr>
        <w:t>’</w:t>
      </w:r>
      <w:r w:rsidR="00B41CD9" w:rsidRPr="009E0306">
        <w:rPr>
          <w:rFonts w:ascii="Times New Roman" w:hAnsi="Times New Roman" w:cs="Times New Roman"/>
          <w:sz w:val="24"/>
          <w:szCs w:val="24"/>
        </w:rPr>
        <w:t>école d</w:t>
      </w:r>
      <w:r w:rsidR="006929DD" w:rsidRPr="009E0306">
        <w:rPr>
          <w:rFonts w:ascii="Times New Roman" w:hAnsi="Times New Roman" w:cs="Times New Roman"/>
          <w:sz w:val="24"/>
          <w:szCs w:val="24"/>
        </w:rPr>
        <w:t xml:space="preserve">octorale </w:t>
      </w:r>
      <w:r w:rsidRPr="009E0306">
        <w:rPr>
          <w:rFonts w:ascii="Times New Roman" w:hAnsi="Times New Roman" w:cs="Times New Roman"/>
          <w:sz w:val="24"/>
          <w:szCs w:val="24"/>
        </w:rPr>
        <w:t xml:space="preserve">de rattachement </w:t>
      </w:r>
      <w:r w:rsidR="00787C37" w:rsidRPr="009E0306">
        <w:rPr>
          <w:rFonts w:ascii="Times New Roman" w:hAnsi="Times New Roman" w:cs="Times New Roman"/>
          <w:sz w:val="24"/>
          <w:szCs w:val="24"/>
        </w:rPr>
        <w:t xml:space="preserve">et l’établissement d’inscription </w:t>
      </w:r>
      <w:r w:rsidR="006929DD" w:rsidRPr="009E0306">
        <w:rPr>
          <w:rFonts w:ascii="Times New Roman" w:hAnsi="Times New Roman" w:cs="Times New Roman"/>
          <w:sz w:val="24"/>
          <w:szCs w:val="24"/>
        </w:rPr>
        <w:t>doi</w:t>
      </w:r>
      <w:r w:rsidR="00787C37" w:rsidRPr="009E0306">
        <w:rPr>
          <w:rFonts w:ascii="Times New Roman" w:hAnsi="Times New Roman" w:cs="Times New Roman"/>
          <w:sz w:val="24"/>
          <w:szCs w:val="24"/>
        </w:rPr>
        <w:t>ven</w:t>
      </w:r>
      <w:r w:rsidR="006929DD" w:rsidRPr="009E0306">
        <w:rPr>
          <w:rFonts w:ascii="Times New Roman" w:hAnsi="Times New Roman" w:cs="Times New Roman"/>
          <w:sz w:val="24"/>
          <w:szCs w:val="24"/>
        </w:rPr>
        <w:t xml:space="preserve">t être </w:t>
      </w:r>
      <w:r w:rsidR="001C11FE" w:rsidRPr="009E0306">
        <w:rPr>
          <w:rFonts w:ascii="Times New Roman" w:hAnsi="Times New Roman" w:cs="Times New Roman"/>
          <w:sz w:val="24"/>
          <w:szCs w:val="24"/>
        </w:rPr>
        <w:t>informé</w:t>
      </w:r>
      <w:r w:rsidR="001C11FE" w:rsidRPr="007A7224">
        <w:rPr>
          <w:rFonts w:ascii="Times New Roman" w:hAnsi="Times New Roman" w:cs="Times New Roman"/>
          <w:sz w:val="24"/>
          <w:szCs w:val="24"/>
        </w:rPr>
        <w:t>s</w:t>
      </w:r>
      <w:r w:rsidR="006929DD" w:rsidRPr="009E0306">
        <w:rPr>
          <w:rFonts w:ascii="Times New Roman" w:hAnsi="Times New Roman" w:cs="Times New Roman"/>
          <w:sz w:val="24"/>
          <w:szCs w:val="24"/>
        </w:rPr>
        <w:t>, que</w:t>
      </w:r>
      <w:r w:rsidRPr="009E0306">
        <w:rPr>
          <w:rFonts w:ascii="Times New Roman" w:hAnsi="Times New Roman" w:cs="Times New Roman"/>
          <w:sz w:val="24"/>
          <w:szCs w:val="24"/>
        </w:rPr>
        <w:t>l que soit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état d</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 xml:space="preserve">avancement </w:t>
      </w:r>
      <w:r w:rsidR="006929DD" w:rsidRPr="009E0306">
        <w:rPr>
          <w:rFonts w:ascii="Times New Roman" w:hAnsi="Times New Roman" w:cs="Times New Roman"/>
          <w:sz w:val="24"/>
          <w:szCs w:val="24"/>
        </w:rPr>
        <w:t xml:space="preserve">de la thèse. </w:t>
      </w:r>
      <w:r w:rsidR="00570568" w:rsidRPr="009E0306">
        <w:rPr>
          <w:rFonts w:ascii="Times New Roman" w:hAnsi="Times New Roman" w:cs="Times New Roman"/>
          <w:sz w:val="24"/>
          <w:szCs w:val="24"/>
        </w:rPr>
        <w:t xml:space="preserve">La directrice ou le directeur </w:t>
      </w:r>
      <w:r w:rsidR="006929DD" w:rsidRPr="009E0306">
        <w:rPr>
          <w:rFonts w:ascii="Times New Roman" w:hAnsi="Times New Roman" w:cs="Times New Roman"/>
          <w:sz w:val="24"/>
          <w:szCs w:val="24"/>
        </w:rPr>
        <w:t>de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é</w:t>
      </w:r>
      <w:r w:rsidR="006929DD" w:rsidRPr="009E0306">
        <w:rPr>
          <w:rFonts w:ascii="Times New Roman" w:hAnsi="Times New Roman" w:cs="Times New Roman"/>
          <w:sz w:val="24"/>
          <w:szCs w:val="24"/>
        </w:rPr>
        <w:t xml:space="preserve">cole </w:t>
      </w:r>
      <w:r w:rsidRPr="009E0306">
        <w:rPr>
          <w:rFonts w:ascii="Times New Roman" w:hAnsi="Times New Roman" w:cs="Times New Roman"/>
          <w:sz w:val="24"/>
          <w:szCs w:val="24"/>
        </w:rPr>
        <w:t>d</w:t>
      </w:r>
      <w:r w:rsidR="006929DD" w:rsidRPr="009E0306">
        <w:rPr>
          <w:rFonts w:ascii="Times New Roman" w:hAnsi="Times New Roman" w:cs="Times New Roman"/>
          <w:sz w:val="24"/>
          <w:szCs w:val="24"/>
        </w:rPr>
        <w:t>octorale pourra alors faire appel à un</w:t>
      </w:r>
      <w:r w:rsidR="00570568" w:rsidRPr="009E0306">
        <w:rPr>
          <w:rFonts w:ascii="Times New Roman" w:hAnsi="Times New Roman" w:cs="Times New Roman"/>
          <w:sz w:val="24"/>
          <w:szCs w:val="24"/>
        </w:rPr>
        <w:t>e médiatrice ou un</w:t>
      </w:r>
      <w:r w:rsidR="006929DD" w:rsidRPr="009E0306">
        <w:rPr>
          <w:rFonts w:ascii="Times New Roman" w:hAnsi="Times New Roman" w:cs="Times New Roman"/>
          <w:sz w:val="24"/>
          <w:szCs w:val="24"/>
        </w:rPr>
        <w:t xml:space="preserve"> médiateur</w:t>
      </w:r>
      <w:r w:rsidR="00763BC7"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 </w:t>
      </w:r>
      <w:r w:rsidRPr="009E0306">
        <w:rPr>
          <w:rFonts w:ascii="Times New Roman" w:hAnsi="Times New Roman" w:cs="Times New Roman"/>
          <w:sz w:val="24"/>
          <w:szCs w:val="24"/>
        </w:rPr>
        <w:t xml:space="preserve">ou constituer une commission de médiation qui, sans dessaisir quiconque </w:t>
      </w:r>
      <w:r w:rsidR="006929DD" w:rsidRPr="009E0306">
        <w:rPr>
          <w:rFonts w:ascii="Times New Roman" w:hAnsi="Times New Roman" w:cs="Times New Roman"/>
          <w:sz w:val="24"/>
          <w:szCs w:val="24"/>
        </w:rPr>
        <w:t xml:space="preserve">de ses responsabilités, écoute les parties, propose une ou plusieurs solutions et la (ou les) fait accepter par </w:t>
      </w:r>
      <w:r w:rsidR="003F2814" w:rsidRPr="009E0306">
        <w:rPr>
          <w:rFonts w:ascii="Times New Roman" w:hAnsi="Times New Roman" w:cs="Times New Roman"/>
          <w:sz w:val="24"/>
          <w:szCs w:val="24"/>
        </w:rPr>
        <w:t xml:space="preserve">toutes et </w:t>
      </w:r>
      <w:r w:rsidR="006929DD" w:rsidRPr="009E0306">
        <w:rPr>
          <w:rFonts w:ascii="Times New Roman" w:hAnsi="Times New Roman" w:cs="Times New Roman"/>
          <w:sz w:val="24"/>
          <w:szCs w:val="24"/>
        </w:rPr>
        <w:t>tou</w:t>
      </w:r>
      <w:r w:rsidR="00763BC7" w:rsidRPr="009E0306">
        <w:rPr>
          <w:rFonts w:ascii="Times New Roman" w:hAnsi="Times New Roman" w:cs="Times New Roman"/>
          <w:sz w:val="24"/>
          <w:szCs w:val="24"/>
        </w:rPr>
        <w:t>s</w:t>
      </w:r>
      <w:r w:rsidR="006929DD" w:rsidRPr="009E0306">
        <w:rPr>
          <w:rFonts w:ascii="Times New Roman" w:hAnsi="Times New Roman" w:cs="Times New Roman"/>
          <w:sz w:val="24"/>
          <w:szCs w:val="24"/>
        </w:rPr>
        <w:t xml:space="preserve"> en vue de l</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achèvement de la thèse.</w:t>
      </w:r>
      <w:r w:rsidR="00936CAA" w:rsidRPr="009E0306">
        <w:rPr>
          <w:rFonts w:ascii="Times New Roman" w:hAnsi="Times New Roman" w:cs="Times New Roman"/>
          <w:sz w:val="24"/>
          <w:szCs w:val="24"/>
        </w:rPr>
        <w:t xml:space="preserve"> </w:t>
      </w:r>
      <w:r w:rsidR="006929DD" w:rsidRPr="009E0306">
        <w:rPr>
          <w:rFonts w:ascii="Times New Roman" w:hAnsi="Times New Roman" w:cs="Times New Roman"/>
          <w:sz w:val="24"/>
          <w:szCs w:val="24"/>
        </w:rPr>
        <w:t xml:space="preserve">La mission </w:t>
      </w:r>
      <w:r w:rsidR="00763BC7" w:rsidRPr="009E0306">
        <w:rPr>
          <w:rFonts w:ascii="Times New Roman" w:hAnsi="Times New Roman" w:cs="Times New Roman"/>
          <w:sz w:val="24"/>
          <w:szCs w:val="24"/>
        </w:rPr>
        <w:t xml:space="preserve">de la médiatrice ou </w:t>
      </w:r>
      <w:r w:rsidR="006929DD" w:rsidRPr="009E0306">
        <w:rPr>
          <w:rFonts w:ascii="Times New Roman" w:hAnsi="Times New Roman" w:cs="Times New Roman"/>
          <w:sz w:val="24"/>
          <w:szCs w:val="24"/>
        </w:rPr>
        <w:t xml:space="preserve">du médiateur nécessite son impartialité. </w:t>
      </w:r>
      <w:r w:rsidR="00763BC7" w:rsidRPr="009E0306">
        <w:rPr>
          <w:rFonts w:ascii="Times New Roman" w:hAnsi="Times New Roman" w:cs="Times New Roman"/>
          <w:sz w:val="24"/>
          <w:szCs w:val="24"/>
        </w:rPr>
        <w:t>Elle ou il</w:t>
      </w:r>
      <w:r w:rsidR="006929DD" w:rsidRPr="009E0306">
        <w:rPr>
          <w:rFonts w:ascii="Times New Roman" w:hAnsi="Times New Roman" w:cs="Times New Roman"/>
          <w:sz w:val="24"/>
          <w:szCs w:val="24"/>
        </w:rPr>
        <w:t xml:space="preserve"> doit être choisi parmi les membres de direction </w:t>
      </w:r>
      <w:r w:rsidR="004A1E7C" w:rsidRPr="009E0306">
        <w:rPr>
          <w:rFonts w:ascii="Times New Roman" w:hAnsi="Times New Roman" w:cs="Times New Roman"/>
          <w:sz w:val="24"/>
          <w:szCs w:val="24"/>
        </w:rPr>
        <w:t xml:space="preserve">de l’unité de recherche </w:t>
      </w:r>
      <w:r w:rsidR="006929DD" w:rsidRPr="00B072CE">
        <w:rPr>
          <w:rFonts w:ascii="Times New Roman" w:hAnsi="Times New Roman" w:cs="Times New Roman"/>
          <w:color w:val="000000" w:themeColor="text1"/>
          <w:sz w:val="24"/>
          <w:szCs w:val="24"/>
        </w:rPr>
        <w:t>ou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école doctorale.</w:t>
      </w:r>
    </w:p>
    <w:p w14:paraId="2878D912"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3F2C565D" w14:textId="74812A86" w:rsidR="006929DD" w:rsidRPr="00B072CE" w:rsidRDefault="00936CAA"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En cas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échec de cette</w:t>
      </w:r>
      <w:r w:rsidR="006929DD" w:rsidRPr="00B072CE">
        <w:rPr>
          <w:rFonts w:ascii="Times New Roman" w:hAnsi="Times New Roman" w:cs="Times New Roman"/>
          <w:color w:val="000000" w:themeColor="text1"/>
          <w:sz w:val="24"/>
          <w:szCs w:val="24"/>
        </w:rPr>
        <w:t xml:space="preserve"> procédure de médiation, </w:t>
      </w:r>
      <w:r w:rsidR="006929DD" w:rsidRPr="009E0306">
        <w:rPr>
          <w:rFonts w:ascii="Times New Roman" w:hAnsi="Times New Roman" w:cs="Times New Roman"/>
          <w:sz w:val="24"/>
          <w:szCs w:val="24"/>
        </w:rPr>
        <w:t>l</w:t>
      </w:r>
      <w:r w:rsidRPr="009E0306">
        <w:rPr>
          <w:rFonts w:ascii="Times New Roman" w:hAnsi="Times New Roman" w:cs="Times New Roman"/>
          <w:sz w:val="24"/>
          <w:szCs w:val="24"/>
        </w:rPr>
        <w:t>a</w:t>
      </w:r>
      <w:r w:rsidR="006929DD" w:rsidRPr="009E0306">
        <w:rPr>
          <w:rFonts w:ascii="Times New Roman" w:hAnsi="Times New Roman" w:cs="Times New Roman"/>
          <w:sz w:val="24"/>
          <w:szCs w:val="24"/>
        </w:rPr>
        <w:t xml:space="preserve"> doctorant</w:t>
      </w:r>
      <w:r w:rsidR="003408E7" w:rsidRPr="009E0306">
        <w:rPr>
          <w:rFonts w:ascii="Times New Roman" w:hAnsi="Times New Roman" w:cs="Times New Roman"/>
          <w:sz w:val="24"/>
          <w:szCs w:val="24"/>
        </w:rPr>
        <w:t>e</w:t>
      </w:r>
      <w:r w:rsidR="004A1E7C" w:rsidRPr="009E0306">
        <w:rPr>
          <w:rFonts w:ascii="Times New Roman" w:hAnsi="Times New Roman" w:cs="Times New Roman"/>
          <w:sz w:val="24"/>
          <w:szCs w:val="24"/>
        </w:rPr>
        <w:t xml:space="preserve"> ou le doctorant</w:t>
      </w:r>
      <w:r w:rsidRPr="009E0306">
        <w:rPr>
          <w:rFonts w:ascii="Times New Roman" w:hAnsi="Times New Roman" w:cs="Times New Roman"/>
          <w:sz w:val="24"/>
          <w:szCs w:val="24"/>
        </w:rPr>
        <w:t xml:space="preserve">, la direction </w:t>
      </w:r>
      <w:r w:rsidR="000E3F5A" w:rsidRPr="009E0306">
        <w:rPr>
          <w:rFonts w:ascii="Times New Roman" w:hAnsi="Times New Roman" w:cs="Times New Roman"/>
          <w:sz w:val="24"/>
          <w:szCs w:val="24"/>
        </w:rPr>
        <w:t xml:space="preserve">de l’unité de recherche </w:t>
      </w:r>
      <w:r w:rsidRPr="009E0306">
        <w:rPr>
          <w:rFonts w:ascii="Times New Roman" w:hAnsi="Times New Roman" w:cs="Times New Roman"/>
          <w:sz w:val="24"/>
          <w:szCs w:val="24"/>
        </w:rPr>
        <w:t>ou de l</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école doctorale</w:t>
      </w:r>
      <w:r w:rsidR="006929DD" w:rsidRPr="009E0306">
        <w:rPr>
          <w:rFonts w:ascii="Times New Roman" w:hAnsi="Times New Roman" w:cs="Times New Roman"/>
          <w:sz w:val="24"/>
          <w:szCs w:val="24"/>
        </w:rPr>
        <w:t xml:space="preserve"> peut </w:t>
      </w:r>
      <w:r w:rsidR="001629B4" w:rsidRPr="009E0306">
        <w:rPr>
          <w:rFonts w:ascii="Times New Roman" w:hAnsi="Times New Roman" w:cs="Times New Roman"/>
          <w:sz w:val="24"/>
          <w:szCs w:val="24"/>
        </w:rPr>
        <w:t xml:space="preserve">confier </w:t>
      </w:r>
      <w:r w:rsidR="00672407" w:rsidRPr="009E0306">
        <w:rPr>
          <w:rFonts w:ascii="Times New Roman" w:hAnsi="Times New Roman" w:cs="Times New Roman"/>
          <w:sz w:val="24"/>
          <w:szCs w:val="24"/>
        </w:rPr>
        <w:t xml:space="preserve">à la cheffe ou </w:t>
      </w:r>
      <w:r w:rsidR="006929DD" w:rsidRPr="009E0306">
        <w:rPr>
          <w:rFonts w:ascii="Times New Roman" w:hAnsi="Times New Roman" w:cs="Times New Roman"/>
          <w:sz w:val="24"/>
          <w:szCs w:val="24"/>
        </w:rPr>
        <w:t>au che</w:t>
      </w:r>
      <w:r w:rsidRPr="009E0306">
        <w:rPr>
          <w:rFonts w:ascii="Times New Roman" w:hAnsi="Times New Roman" w:cs="Times New Roman"/>
          <w:sz w:val="24"/>
          <w:szCs w:val="24"/>
        </w:rPr>
        <w:t>f</w:t>
      </w:r>
      <w:r w:rsidR="003408E7" w:rsidRPr="009E0306">
        <w:rPr>
          <w:rFonts w:ascii="Times New Roman" w:hAnsi="Times New Roman" w:cs="Times New Roman"/>
          <w:sz w:val="24"/>
          <w:szCs w:val="24"/>
        </w:rPr>
        <w:t xml:space="preserve"> de l</w:t>
      </w:r>
      <w:r w:rsidR="00944C59" w:rsidRPr="009E0306">
        <w:rPr>
          <w:rFonts w:ascii="Times New Roman" w:hAnsi="Times New Roman" w:cs="Times New Roman"/>
          <w:sz w:val="24"/>
          <w:szCs w:val="24"/>
        </w:rPr>
        <w:t>’</w:t>
      </w:r>
      <w:r w:rsidR="003408E7" w:rsidRPr="009E0306">
        <w:rPr>
          <w:rFonts w:ascii="Times New Roman" w:hAnsi="Times New Roman" w:cs="Times New Roman"/>
          <w:sz w:val="24"/>
          <w:szCs w:val="24"/>
        </w:rPr>
        <w:t xml:space="preserve">établissement </w:t>
      </w:r>
      <w:r w:rsidR="0032632F" w:rsidRPr="009E0306">
        <w:rPr>
          <w:rFonts w:ascii="Times New Roman" w:hAnsi="Times New Roman" w:cs="Times New Roman"/>
          <w:sz w:val="24"/>
          <w:szCs w:val="24"/>
        </w:rPr>
        <w:t xml:space="preserve">d’inscription </w:t>
      </w:r>
      <w:r w:rsidRPr="009E0306">
        <w:rPr>
          <w:rFonts w:ascii="Times New Roman" w:hAnsi="Times New Roman" w:cs="Times New Roman"/>
          <w:sz w:val="24"/>
          <w:szCs w:val="24"/>
        </w:rPr>
        <w:t>la nomination</w:t>
      </w:r>
      <w:r w:rsidR="00705B7C" w:rsidRPr="009E0306">
        <w:rPr>
          <w:rFonts w:ascii="Times New Roman" w:hAnsi="Times New Roman" w:cs="Times New Roman"/>
          <w:sz w:val="24"/>
          <w:szCs w:val="24"/>
        </w:rPr>
        <w:t>,</w:t>
      </w:r>
      <w:r w:rsidR="006929DD" w:rsidRPr="009E0306">
        <w:rPr>
          <w:rFonts w:ascii="Times New Roman" w:hAnsi="Times New Roman" w:cs="Times New Roman"/>
          <w:sz w:val="24"/>
          <w:szCs w:val="24"/>
        </w:rPr>
        <w:t xml:space="preserve"> par </w:t>
      </w:r>
      <w:r w:rsidRPr="009E0306">
        <w:rPr>
          <w:rFonts w:ascii="Times New Roman" w:hAnsi="Times New Roman" w:cs="Times New Roman"/>
          <w:sz w:val="24"/>
          <w:szCs w:val="24"/>
        </w:rPr>
        <w:t>sa</w:t>
      </w:r>
      <w:r w:rsidR="006929DD" w:rsidRPr="009E0306">
        <w:rPr>
          <w:rFonts w:ascii="Times New Roman" w:hAnsi="Times New Roman" w:cs="Times New Roman"/>
          <w:sz w:val="24"/>
          <w:szCs w:val="24"/>
        </w:rPr>
        <w:t xml:space="preserve"> </w:t>
      </w:r>
      <w:r w:rsidRPr="009E0306">
        <w:rPr>
          <w:rFonts w:ascii="Times New Roman" w:hAnsi="Times New Roman" w:cs="Times New Roman"/>
          <w:sz w:val="24"/>
          <w:szCs w:val="24"/>
        </w:rPr>
        <w:t>commission recherche</w:t>
      </w:r>
      <w:r w:rsidR="0018346E" w:rsidRPr="009E0306">
        <w:rPr>
          <w:rFonts w:ascii="Times New Roman" w:hAnsi="Times New Roman" w:cs="Times New Roman"/>
          <w:sz w:val="24"/>
          <w:szCs w:val="24"/>
        </w:rPr>
        <w:t xml:space="preserve"> ou l’instance qui en tient lieu</w:t>
      </w:r>
      <w:r w:rsidR="000E3F5A" w:rsidRPr="009E0306">
        <w:rPr>
          <w:rFonts w:ascii="Times New Roman" w:hAnsi="Times New Roman" w:cs="Times New Roman"/>
          <w:sz w:val="24"/>
          <w:szCs w:val="24"/>
        </w:rPr>
        <w:t>,</w:t>
      </w:r>
      <w:r w:rsidRPr="009E0306">
        <w:rPr>
          <w:rFonts w:ascii="Times New Roman" w:hAnsi="Times New Roman" w:cs="Times New Roman"/>
          <w:sz w:val="24"/>
          <w:szCs w:val="24"/>
        </w:rPr>
        <w:t xml:space="preserve"> </w:t>
      </w:r>
      <w:r w:rsidR="00672407" w:rsidRPr="009E0306">
        <w:rPr>
          <w:rFonts w:ascii="Times New Roman" w:hAnsi="Times New Roman" w:cs="Times New Roman"/>
          <w:sz w:val="24"/>
          <w:szCs w:val="24"/>
        </w:rPr>
        <w:t xml:space="preserve">d’une médiatrice ou </w:t>
      </w:r>
      <w:r w:rsidR="006929DD" w:rsidRPr="009E0306">
        <w:rPr>
          <w:rFonts w:ascii="Times New Roman" w:hAnsi="Times New Roman" w:cs="Times New Roman"/>
          <w:sz w:val="24"/>
          <w:szCs w:val="24"/>
        </w:rPr>
        <w:t>d</w:t>
      </w:r>
      <w:r w:rsidR="00944C59" w:rsidRPr="009E0306">
        <w:rPr>
          <w:rFonts w:ascii="Times New Roman" w:hAnsi="Times New Roman" w:cs="Times New Roman"/>
          <w:sz w:val="24"/>
          <w:szCs w:val="24"/>
        </w:rPr>
        <w:t>’</w:t>
      </w:r>
      <w:r w:rsidR="006929DD" w:rsidRPr="009E0306">
        <w:rPr>
          <w:rFonts w:ascii="Times New Roman" w:hAnsi="Times New Roman" w:cs="Times New Roman"/>
          <w:sz w:val="24"/>
          <w:szCs w:val="24"/>
        </w:rPr>
        <w:t>un médiateur</w:t>
      </w:r>
      <w:r w:rsidR="005B7722" w:rsidRPr="007A7224">
        <w:rPr>
          <w:rFonts w:ascii="Times New Roman" w:hAnsi="Times New Roman" w:cs="Times New Roman"/>
          <w:sz w:val="24"/>
          <w:szCs w:val="24"/>
        </w:rPr>
        <w:t>,</w:t>
      </w:r>
      <w:r w:rsidR="005B7722" w:rsidRPr="009E0306">
        <w:rPr>
          <w:rFonts w:ascii="Times New Roman" w:hAnsi="Times New Roman" w:cs="Times New Roman"/>
          <w:sz w:val="24"/>
          <w:szCs w:val="24"/>
        </w:rPr>
        <w:t xml:space="preserve"> </w:t>
      </w:r>
      <w:r w:rsidRPr="00B072CE">
        <w:rPr>
          <w:rFonts w:ascii="Times New Roman" w:hAnsi="Times New Roman" w:cs="Times New Roman"/>
          <w:color w:val="000000" w:themeColor="text1"/>
          <w:sz w:val="24"/>
          <w:szCs w:val="24"/>
        </w:rPr>
        <w:t>ou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une commission de médiation </w:t>
      </w:r>
      <w:r w:rsidR="006929DD" w:rsidRPr="00B072CE">
        <w:rPr>
          <w:rFonts w:ascii="Times New Roman" w:hAnsi="Times New Roman" w:cs="Times New Roman"/>
          <w:color w:val="000000" w:themeColor="text1"/>
          <w:sz w:val="24"/>
          <w:szCs w:val="24"/>
        </w:rPr>
        <w:t>extérieur</w:t>
      </w:r>
      <w:r w:rsidR="003408E7" w:rsidRPr="00B072CE">
        <w:rPr>
          <w:rFonts w:ascii="Times New Roman" w:hAnsi="Times New Roman" w:cs="Times New Roman"/>
          <w:color w:val="000000" w:themeColor="text1"/>
          <w:sz w:val="24"/>
          <w:szCs w:val="24"/>
        </w:rPr>
        <w:t>e</w:t>
      </w:r>
      <w:r w:rsidRPr="00B072CE">
        <w:rPr>
          <w:rFonts w:ascii="Times New Roman" w:hAnsi="Times New Roman" w:cs="Times New Roman"/>
          <w:color w:val="000000" w:themeColor="text1"/>
          <w:sz w:val="24"/>
          <w:szCs w:val="24"/>
        </w:rPr>
        <w:t xml:space="preserve">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w:t>
      </w:r>
      <w:r w:rsidR="006929DD" w:rsidRPr="00B072CE">
        <w:rPr>
          <w:rFonts w:ascii="Times New Roman" w:hAnsi="Times New Roman" w:cs="Times New Roman"/>
          <w:color w:val="000000" w:themeColor="text1"/>
          <w:sz w:val="24"/>
          <w:szCs w:val="24"/>
        </w:rPr>
        <w:t xml:space="preserve">. Si </w:t>
      </w:r>
      <w:r w:rsidRPr="00B072CE">
        <w:rPr>
          <w:rFonts w:ascii="Times New Roman" w:hAnsi="Times New Roman" w:cs="Times New Roman"/>
          <w:color w:val="000000" w:themeColor="text1"/>
          <w:sz w:val="24"/>
          <w:szCs w:val="24"/>
        </w:rPr>
        <w:t>au terme de cette procédure, il appara</w:t>
      </w:r>
      <w:r w:rsidR="004F1A56" w:rsidRPr="00B072CE">
        <w:rPr>
          <w:rFonts w:ascii="Times New Roman" w:hAnsi="Times New Roman" w:cs="Times New Roman"/>
          <w:color w:val="000000" w:themeColor="text1"/>
          <w:sz w:val="24"/>
          <w:szCs w:val="24"/>
        </w:rPr>
        <w:t>î</w:t>
      </w:r>
      <w:r w:rsidRPr="00B072CE">
        <w:rPr>
          <w:rFonts w:ascii="Times New Roman" w:hAnsi="Times New Roman" w:cs="Times New Roman"/>
          <w:color w:val="000000" w:themeColor="text1"/>
          <w:sz w:val="24"/>
          <w:szCs w:val="24"/>
        </w:rPr>
        <w:t>t</w:t>
      </w:r>
      <w:r w:rsidR="006929DD" w:rsidRPr="00B072CE">
        <w:rPr>
          <w:rFonts w:ascii="Times New Roman" w:hAnsi="Times New Roman" w:cs="Times New Roman"/>
          <w:color w:val="000000" w:themeColor="text1"/>
          <w:sz w:val="24"/>
          <w:szCs w:val="24"/>
        </w:rPr>
        <w:t xml:space="preserve"> que la préparation de</w:t>
      </w:r>
      <w:r w:rsidR="00CB3249" w:rsidRPr="00B072CE">
        <w:rPr>
          <w:rFonts w:ascii="Times New Roman" w:hAnsi="Times New Roman" w:cs="Times New Roman"/>
          <w:color w:val="000000" w:themeColor="text1"/>
          <w:sz w:val="24"/>
          <w:szCs w:val="24"/>
        </w:rPr>
        <w:t xml:space="preserve"> la thèse </w:t>
      </w:r>
      <w:r w:rsidRPr="00B072CE">
        <w:rPr>
          <w:rFonts w:ascii="Times New Roman" w:hAnsi="Times New Roman" w:cs="Times New Roman"/>
          <w:color w:val="000000" w:themeColor="text1"/>
          <w:sz w:val="24"/>
          <w:szCs w:val="24"/>
        </w:rPr>
        <w:t>ne peut se poursuivre dans la configuration prévue ou doit être interrompue, chacune des parties impliquées doit en être informée.</w:t>
      </w:r>
      <w:r w:rsidR="00944C59" w:rsidRPr="00B072CE">
        <w:rPr>
          <w:rFonts w:ascii="Times New Roman" w:hAnsi="Times New Roman" w:cs="Times New Roman"/>
          <w:color w:val="000000" w:themeColor="text1"/>
          <w:sz w:val="24"/>
          <w:szCs w:val="24"/>
        </w:rPr>
        <w:t xml:space="preserve"> </w:t>
      </w:r>
    </w:p>
    <w:p w14:paraId="22FA0AEC"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6D81D11B" w14:textId="37AFFEB3" w:rsidR="00936CAA" w:rsidRPr="00B072CE" w:rsidRDefault="00BC4110" w:rsidP="006929DD">
      <w:pPr>
        <w:spacing w:after="0" w:line="240" w:lineRule="auto"/>
        <w:jc w:val="both"/>
        <w:rPr>
          <w:rFonts w:ascii="Times New Roman" w:hAnsi="Times New Roman" w:cs="Times New Roman"/>
          <w:color w:val="000000" w:themeColor="text1"/>
          <w:sz w:val="24"/>
          <w:szCs w:val="24"/>
        </w:rPr>
      </w:pPr>
      <w:r w:rsidRPr="009E0306">
        <w:rPr>
          <w:rFonts w:ascii="Times New Roman" w:hAnsi="Times New Roman" w:cs="Times New Roman"/>
          <w:sz w:val="24"/>
          <w:szCs w:val="24"/>
        </w:rPr>
        <w:t xml:space="preserve">Selon son souhait, </w:t>
      </w:r>
      <w:r w:rsidR="00936CAA" w:rsidRPr="009E0306">
        <w:rPr>
          <w:rFonts w:ascii="Times New Roman" w:hAnsi="Times New Roman" w:cs="Times New Roman"/>
          <w:sz w:val="24"/>
          <w:szCs w:val="24"/>
        </w:rPr>
        <w:t>la doctorant</w:t>
      </w:r>
      <w:r w:rsidR="003408E7" w:rsidRPr="009E0306">
        <w:rPr>
          <w:rFonts w:ascii="Times New Roman" w:hAnsi="Times New Roman" w:cs="Times New Roman"/>
          <w:sz w:val="24"/>
          <w:szCs w:val="24"/>
        </w:rPr>
        <w:t>e</w:t>
      </w:r>
      <w:r w:rsidRPr="009E0306">
        <w:rPr>
          <w:rFonts w:ascii="Times New Roman" w:hAnsi="Times New Roman" w:cs="Times New Roman"/>
          <w:sz w:val="24"/>
          <w:szCs w:val="24"/>
        </w:rPr>
        <w:t xml:space="preserve"> ou le doctorant</w:t>
      </w:r>
      <w:r w:rsidR="00936CAA" w:rsidRPr="009E0306">
        <w:rPr>
          <w:rFonts w:ascii="Times New Roman" w:hAnsi="Times New Roman" w:cs="Times New Roman"/>
          <w:sz w:val="24"/>
          <w:szCs w:val="24"/>
        </w:rPr>
        <w:t xml:space="preserve"> peut être assisté, à toutes les étapes, par un représentant </w:t>
      </w:r>
      <w:r w:rsidR="001B1F88" w:rsidRPr="009E0306">
        <w:rPr>
          <w:rFonts w:ascii="Times New Roman" w:hAnsi="Times New Roman" w:cs="Times New Roman"/>
          <w:sz w:val="24"/>
          <w:szCs w:val="24"/>
        </w:rPr>
        <w:t xml:space="preserve">des </w:t>
      </w:r>
      <w:r w:rsidR="00936CAA" w:rsidRPr="009E0306">
        <w:rPr>
          <w:rFonts w:ascii="Times New Roman" w:hAnsi="Times New Roman" w:cs="Times New Roman"/>
          <w:sz w:val="24"/>
          <w:szCs w:val="24"/>
        </w:rPr>
        <w:t>doctorant</w:t>
      </w:r>
      <w:r w:rsidR="001B1F88" w:rsidRPr="009E0306">
        <w:rPr>
          <w:rFonts w:ascii="Times New Roman" w:hAnsi="Times New Roman" w:cs="Times New Roman"/>
          <w:sz w:val="24"/>
          <w:szCs w:val="24"/>
        </w:rPr>
        <w:t>s</w:t>
      </w:r>
      <w:r w:rsidR="00936CAA" w:rsidRPr="009E0306">
        <w:rPr>
          <w:rFonts w:ascii="Times New Roman" w:hAnsi="Times New Roman" w:cs="Times New Roman"/>
          <w:sz w:val="24"/>
          <w:szCs w:val="24"/>
        </w:rPr>
        <w:t xml:space="preserve"> élu </w:t>
      </w:r>
      <w:r w:rsidR="00ED5090" w:rsidRPr="009E0306">
        <w:rPr>
          <w:rFonts w:ascii="Times New Roman" w:hAnsi="Times New Roman" w:cs="Times New Roman"/>
          <w:sz w:val="24"/>
          <w:szCs w:val="24"/>
        </w:rPr>
        <w:t xml:space="preserve">au conseil de son école doctorale ou </w:t>
      </w:r>
      <w:r w:rsidR="00936CAA" w:rsidRPr="009E0306">
        <w:rPr>
          <w:rFonts w:ascii="Times New Roman" w:hAnsi="Times New Roman" w:cs="Times New Roman"/>
          <w:sz w:val="24"/>
          <w:szCs w:val="24"/>
        </w:rPr>
        <w:t xml:space="preserve">dans </w:t>
      </w:r>
      <w:r w:rsidR="004F1A56" w:rsidRPr="009E0306">
        <w:rPr>
          <w:rFonts w:ascii="Times New Roman" w:hAnsi="Times New Roman" w:cs="Times New Roman"/>
          <w:sz w:val="24"/>
          <w:szCs w:val="24"/>
        </w:rPr>
        <w:t>l</w:t>
      </w:r>
      <w:r w:rsidR="00944C59" w:rsidRPr="009E0306">
        <w:rPr>
          <w:rFonts w:ascii="Times New Roman" w:hAnsi="Times New Roman" w:cs="Times New Roman"/>
          <w:sz w:val="24"/>
          <w:szCs w:val="24"/>
        </w:rPr>
        <w:t>’</w:t>
      </w:r>
      <w:r w:rsidR="00936CAA" w:rsidRPr="009E0306">
        <w:rPr>
          <w:rFonts w:ascii="Times New Roman" w:hAnsi="Times New Roman" w:cs="Times New Roman"/>
          <w:sz w:val="24"/>
          <w:szCs w:val="24"/>
        </w:rPr>
        <w:t xml:space="preserve">une des instances de </w:t>
      </w:r>
      <w:r w:rsidR="00936CAA"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00936CAA"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936CAA" w:rsidRPr="00B072CE">
        <w:rPr>
          <w:rFonts w:ascii="Times New Roman" w:hAnsi="Times New Roman" w:cs="Times New Roman"/>
          <w:color w:val="000000" w:themeColor="text1"/>
          <w:sz w:val="24"/>
          <w:szCs w:val="24"/>
        </w:rPr>
        <w:t>inscription.</w:t>
      </w:r>
    </w:p>
    <w:p w14:paraId="283FDCB1"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5022AB9" w14:textId="5E3A6E7D" w:rsidR="006929DD" w:rsidRPr="001D05BD" w:rsidRDefault="00B51FB6"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 xml:space="preserve">En cas </w:t>
      </w:r>
      <w:r w:rsidR="001629B4" w:rsidRPr="009E0306">
        <w:rPr>
          <w:rFonts w:ascii="Times New Roman" w:hAnsi="Times New Roman" w:cs="Times New Roman"/>
          <w:sz w:val="24"/>
          <w:szCs w:val="24"/>
        </w:rPr>
        <w:t xml:space="preserve">d’arrêt </w:t>
      </w:r>
      <w:r w:rsidRPr="009E0306">
        <w:rPr>
          <w:rFonts w:ascii="Times New Roman" w:hAnsi="Times New Roman" w:cs="Times New Roman"/>
          <w:sz w:val="24"/>
          <w:szCs w:val="24"/>
        </w:rPr>
        <w:t>de la thèse, comme dans le cas d</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 xml:space="preserve">un abandon volontaire, </w:t>
      </w:r>
      <w:r w:rsidR="003408E7" w:rsidRPr="009E0306">
        <w:rPr>
          <w:rFonts w:ascii="Times New Roman" w:hAnsi="Times New Roman" w:cs="Times New Roman"/>
          <w:sz w:val="24"/>
          <w:szCs w:val="24"/>
        </w:rPr>
        <w:t>la</w:t>
      </w:r>
      <w:r w:rsidRPr="009E0306">
        <w:rPr>
          <w:rFonts w:ascii="Times New Roman" w:hAnsi="Times New Roman" w:cs="Times New Roman"/>
          <w:sz w:val="24"/>
          <w:szCs w:val="24"/>
        </w:rPr>
        <w:t xml:space="preserve"> doctorant</w:t>
      </w:r>
      <w:r w:rsidR="003408E7" w:rsidRPr="009E0306">
        <w:rPr>
          <w:rFonts w:ascii="Times New Roman" w:hAnsi="Times New Roman" w:cs="Times New Roman"/>
          <w:sz w:val="24"/>
          <w:szCs w:val="24"/>
        </w:rPr>
        <w:t>e</w:t>
      </w:r>
      <w:r w:rsidR="001B1F88" w:rsidRPr="009E0306">
        <w:rPr>
          <w:rFonts w:ascii="Times New Roman" w:hAnsi="Times New Roman" w:cs="Times New Roman"/>
          <w:sz w:val="24"/>
          <w:szCs w:val="24"/>
        </w:rPr>
        <w:t xml:space="preserve"> ou le doctorant</w:t>
      </w:r>
      <w:r w:rsidRPr="009E0306">
        <w:rPr>
          <w:rFonts w:ascii="Times New Roman" w:hAnsi="Times New Roman" w:cs="Times New Roman"/>
          <w:sz w:val="24"/>
          <w:szCs w:val="24"/>
        </w:rPr>
        <w:t xml:space="preserve"> pourra </w:t>
      </w:r>
      <w:r w:rsidR="004F1A56" w:rsidRPr="009E0306">
        <w:rPr>
          <w:rFonts w:ascii="Times New Roman" w:hAnsi="Times New Roman" w:cs="Times New Roman"/>
          <w:sz w:val="24"/>
          <w:szCs w:val="24"/>
        </w:rPr>
        <w:t xml:space="preserve">demander </w:t>
      </w:r>
      <w:r w:rsidRPr="009E0306">
        <w:rPr>
          <w:rFonts w:ascii="Times New Roman" w:hAnsi="Times New Roman" w:cs="Times New Roman"/>
          <w:sz w:val="24"/>
          <w:szCs w:val="24"/>
        </w:rPr>
        <w:t xml:space="preserve">à la direction </w:t>
      </w:r>
      <w:r w:rsidR="000E3F5A" w:rsidRPr="009E0306">
        <w:rPr>
          <w:rFonts w:ascii="Times New Roman" w:hAnsi="Times New Roman" w:cs="Times New Roman"/>
          <w:sz w:val="24"/>
          <w:szCs w:val="24"/>
        </w:rPr>
        <w:t>de l’unité de recherche</w:t>
      </w:r>
      <w:r w:rsidRPr="009E0306">
        <w:rPr>
          <w:rFonts w:ascii="Times New Roman" w:hAnsi="Times New Roman" w:cs="Times New Roman"/>
          <w:sz w:val="24"/>
          <w:szCs w:val="24"/>
        </w:rPr>
        <w:t xml:space="preserve"> une attestation</w:t>
      </w:r>
      <w:r w:rsidR="004F1A56" w:rsidRPr="009E0306">
        <w:rPr>
          <w:rFonts w:ascii="Times New Roman" w:hAnsi="Times New Roman" w:cs="Times New Roman"/>
          <w:sz w:val="24"/>
          <w:szCs w:val="24"/>
        </w:rPr>
        <w:t xml:space="preserve">. </w:t>
      </w:r>
      <w:r w:rsidRPr="009E0306">
        <w:rPr>
          <w:rFonts w:ascii="Times New Roman" w:hAnsi="Times New Roman" w:cs="Times New Roman"/>
          <w:sz w:val="24"/>
          <w:szCs w:val="24"/>
        </w:rPr>
        <w:t xml:space="preserve">Cette </w:t>
      </w:r>
      <w:r w:rsidR="006929DD" w:rsidRPr="00B072CE">
        <w:rPr>
          <w:rFonts w:ascii="Times New Roman" w:hAnsi="Times New Roman" w:cs="Times New Roman"/>
          <w:color w:val="000000" w:themeColor="text1"/>
          <w:sz w:val="24"/>
          <w:szCs w:val="24"/>
        </w:rPr>
        <w:t xml:space="preserve">attestation </w:t>
      </w:r>
      <w:r w:rsidR="000E3F5A" w:rsidRPr="00B072CE">
        <w:rPr>
          <w:rFonts w:ascii="Times New Roman" w:hAnsi="Times New Roman" w:cs="Times New Roman"/>
          <w:color w:val="000000" w:themeColor="text1"/>
          <w:sz w:val="24"/>
          <w:szCs w:val="24"/>
        </w:rPr>
        <w:t xml:space="preserve">de recherche </w:t>
      </w:r>
      <w:r w:rsidR="006929DD" w:rsidRPr="00B072CE">
        <w:rPr>
          <w:rFonts w:ascii="Times New Roman" w:hAnsi="Times New Roman" w:cs="Times New Roman"/>
          <w:color w:val="000000" w:themeColor="text1"/>
          <w:sz w:val="24"/>
          <w:szCs w:val="24"/>
        </w:rPr>
        <w:t xml:space="preserve">précisera </w:t>
      </w:r>
      <w:r w:rsidR="003B07F3" w:rsidRPr="00B072CE">
        <w:rPr>
          <w:rFonts w:ascii="Times New Roman" w:hAnsi="Times New Roman" w:cs="Times New Roman"/>
          <w:color w:val="000000" w:themeColor="text1"/>
          <w:sz w:val="24"/>
          <w:szCs w:val="24"/>
        </w:rPr>
        <w:t>l</w:t>
      </w:r>
      <w:r w:rsidR="003B07F3">
        <w:rPr>
          <w:rFonts w:ascii="Times New Roman" w:hAnsi="Times New Roman" w:cs="Times New Roman"/>
          <w:color w:val="000000" w:themeColor="text1"/>
          <w:sz w:val="24"/>
          <w:szCs w:val="24"/>
        </w:rPr>
        <w:t>e contexte, la</w:t>
      </w:r>
      <w:r w:rsidR="003B07F3"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nature et la durée des travaux effectués</w:t>
      </w:r>
      <w:r w:rsidR="003B07F3">
        <w:rPr>
          <w:rFonts w:ascii="Times New Roman" w:hAnsi="Times New Roman" w:cs="Times New Roman"/>
          <w:color w:val="000000" w:themeColor="text1"/>
          <w:sz w:val="24"/>
          <w:szCs w:val="24"/>
        </w:rPr>
        <w:t>.</w:t>
      </w:r>
    </w:p>
    <w:p w14:paraId="2F2DCC6E" w14:textId="77777777" w:rsidR="006929DD" w:rsidRPr="001D05BD" w:rsidRDefault="006929DD" w:rsidP="006929DD">
      <w:pPr>
        <w:spacing w:after="0" w:line="240" w:lineRule="auto"/>
        <w:jc w:val="both"/>
        <w:rPr>
          <w:rFonts w:ascii="Times New Roman" w:hAnsi="Times New Roman" w:cs="Times New Roman"/>
          <w:sz w:val="24"/>
          <w:szCs w:val="24"/>
        </w:rPr>
      </w:pPr>
    </w:p>
    <w:p w14:paraId="0B086DE8" w14:textId="77777777" w:rsidR="006929DD" w:rsidRPr="001D05BD" w:rsidRDefault="006929DD" w:rsidP="006929DD">
      <w:pPr>
        <w:spacing w:after="0" w:line="240" w:lineRule="auto"/>
        <w:jc w:val="both"/>
        <w:rPr>
          <w:rFonts w:ascii="Times New Roman" w:hAnsi="Times New Roman" w:cs="Times New Roman"/>
          <w:sz w:val="24"/>
          <w:szCs w:val="24"/>
        </w:rPr>
      </w:pPr>
    </w:p>
    <w:p w14:paraId="5D6D1DDE" w14:textId="77777777" w:rsidR="00CB3249" w:rsidRPr="001D05BD" w:rsidRDefault="00CB3249" w:rsidP="006929DD">
      <w:pPr>
        <w:spacing w:after="0" w:line="240" w:lineRule="auto"/>
        <w:jc w:val="both"/>
        <w:rPr>
          <w:rFonts w:ascii="Times New Roman" w:hAnsi="Times New Roman" w:cs="Times New Roman"/>
          <w:sz w:val="24"/>
          <w:szCs w:val="24"/>
        </w:rPr>
      </w:pPr>
    </w:p>
    <w:p w14:paraId="3E1FBD84" w14:textId="1C0A1BA4" w:rsidR="006929DD" w:rsidRPr="001D05BD" w:rsidRDefault="00B072CE" w:rsidP="00692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4F1A56" w:rsidRPr="001D05BD">
        <w:rPr>
          <w:rFonts w:ascii="Times New Roman" w:hAnsi="Times New Roman" w:cs="Times New Roman"/>
          <w:b/>
          <w:sz w:val="24"/>
          <w:szCs w:val="24"/>
        </w:rPr>
        <w:t xml:space="preserve">. Dispositions </w:t>
      </w:r>
      <w:r w:rsidR="006929DD" w:rsidRPr="001D05BD">
        <w:rPr>
          <w:rFonts w:ascii="Times New Roman" w:hAnsi="Times New Roman" w:cs="Times New Roman"/>
          <w:b/>
          <w:sz w:val="24"/>
          <w:szCs w:val="24"/>
        </w:rPr>
        <w:t>transitoires et diverses</w:t>
      </w:r>
    </w:p>
    <w:p w14:paraId="62B6520F" w14:textId="77777777" w:rsidR="006929DD" w:rsidRPr="001D05BD" w:rsidRDefault="006929DD" w:rsidP="006929DD">
      <w:pPr>
        <w:spacing w:after="0" w:line="240" w:lineRule="auto"/>
        <w:jc w:val="both"/>
        <w:rPr>
          <w:rFonts w:ascii="Times New Roman" w:hAnsi="Times New Roman" w:cs="Times New Roman"/>
          <w:sz w:val="24"/>
          <w:szCs w:val="24"/>
        </w:rPr>
      </w:pPr>
    </w:p>
    <w:p w14:paraId="0776F2E1" w14:textId="48C7282E" w:rsidR="00D524AF" w:rsidRPr="009E0306" w:rsidRDefault="00B51FB6" w:rsidP="006929DD">
      <w:pPr>
        <w:spacing w:after="0" w:line="240" w:lineRule="auto"/>
        <w:jc w:val="both"/>
        <w:rPr>
          <w:rFonts w:ascii="Times New Roman" w:hAnsi="Times New Roman" w:cs="Times New Roman"/>
          <w:sz w:val="24"/>
          <w:szCs w:val="24"/>
        </w:rPr>
      </w:pPr>
      <w:r w:rsidRPr="009E0306">
        <w:rPr>
          <w:rFonts w:ascii="Times New Roman" w:hAnsi="Times New Roman" w:cs="Times New Roman"/>
          <w:sz w:val="24"/>
          <w:szCs w:val="24"/>
        </w:rPr>
        <w:t>La présente charte s</w:t>
      </w:r>
      <w:r w:rsidR="00944C59" w:rsidRPr="009E0306">
        <w:rPr>
          <w:rFonts w:ascii="Times New Roman" w:hAnsi="Times New Roman" w:cs="Times New Roman"/>
          <w:sz w:val="24"/>
          <w:szCs w:val="24"/>
        </w:rPr>
        <w:t>’</w:t>
      </w:r>
      <w:r w:rsidRPr="009E0306">
        <w:rPr>
          <w:rFonts w:ascii="Times New Roman" w:hAnsi="Times New Roman" w:cs="Times New Roman"/>
          <w:sz w:val="24"/>
          <w:szCs w:val="24"/>
        </w:rPr>
        <w:t>applique à tou</w:t>
      </w:r>
      <w:r w:rsidR="00D363A7" w:rsidRPr="009E0306">
        <w:rPr>
          <w:rFonts w:ascii="Times New Roman" w:hAnsi="Times New Roman" w:cs="Times New Roman"/>
          <w:sz w:val="24"/>
          <w:szCs w:val="24"/>
        </w:rPr>
        <w:t xml:space="preserve">tes les doctorantes et tous les doctorants </w:t>
      </w:r>
      <w:r w:rsidR="000C4F74" w:rsidRPr="009E0306">
        <w:rPr>
          <w:rFonts w:ascii="Times New Roman" w:hAnsi="Times New Roman" w:cs="Times New Roman"/>
          <w:sz w:val="24"/>
          <w:szCs w:val="24"/>
        </w:rPr>
        <w:t>s’ins</w:t>
      </w:r>
      <w:r w:rsidR="00DC5CFB" w:rsidRPr="009E0306">
        <w:rPr>
          <w:rFonts w:ascii="Times New Roman" w:hAnsi="Times New Roman" w:cs="Times New Roman"/>
          <w:sz w:val="24"/>
          <w:szCs w:val="24"/>
        </w:rPr>
        <w:t>c</w:t>
      </w:r>
      <w:r w:rsidR="000C4F74" w:rsidRPr="009E0306">
        <w:rPr>
          <w:rFonts w:ascii="Times New Roman" w:hAnsi="Times New Roman" w:cs="Times New Roman"/>
          <w:sz w:val="24"/>
          <w:szCs w:val="24"/>
        </w:rPr>
        <w:t>rivant</w:t>
      </w:r>
      <w:r w:rsidR="00D7785E">
        <w:rPr>
          <w:rFonts w:ascii="Times New Roman" w:hAnsi="Times New Roman" w:cs="Times New Roman"/>
          <w:sz w:val="24"/>
          <w:szCs w:val="24"/>
        </w:rPr>
        <w:t>,</w:t>
      </w:r>
      <w:r w:rsidRPr="009E0306">
        <w:rPr>
          <w:rFonts w:ascii="Times New Roman" w:hAnsi="Times New Roman" w:cs="Times New Roman"/>
          <w:sz w:val="24"/>
          <w:szCs w:val="24"/>
        </w:rPr>
        <w:t xml:space="preserve"> </w:t>
      </w:r>
      <w:r w:rsidR="00C23993" w:rsidRPr="009E0306">
        <w:rPr>
          <w:rFonts w:ascii="Times New Roman" w:hAnsi="Times New Roman" w:cs="Times New Roman"/>
          <w:sz w:val="24"/>
          <w:szCs w:val="24"/>
        </w:rPr>
        <w:t>à compter de la rentrée universitaire 2022-2023</w:t>
      </w:r>
      <w:r w:rsidR="00D7785E">
        <w:rPr>
          <w:rFonts w:ascii="Times New Roman" w:hAnsi="Times New Roman" w:cs="Times New Roman"/>
          <w:sz w:val="24"/>
          <w:szCs w:val="24"/>
        </w:rPr>
        <w:t>, dans un des établissements</w:t>
      </w:r>
      <w:r w:rsidR="001679D2">
        <w:rPr>
          <w:rFonts w:ascii="Times New Roman" w:hAnsi="Times New Roman" w:cs="Times New Roman"/>
          <w:sz w:val="24"/>
          <w:szCs w:val="24"/>
        </w:rPr>
        <w:t xml:space="preserve"> accrédités</w:t>
      </w:r>
      <w:r w:rsidR="00D7785E">
        <w:rPr>
          <w:rFonts w:ascii="Times New Roman" w:hAnsi="Times New Roman" w:cs="Times New Roman"/>
          <w:sz w:val="24"/>
          <w:szCs w:val="24"/>
        </w:rPr>
        <w:t xml:space="preserve"> du site Lyon-St Etienne</w:t>
      </w:r>
      <w:r w:rsidR="00C23993" w:rsidRPr="009E0306">
        <w:rPr>
          <w:rFonts w:ascii="Times New Roman" w:hAnsi="Times New Roman" w:cs="Times New Roman"/>
          <w:sz w:val="24"/>
          <w:szCs w:val="24"/>
        </w:rPr>
        <w:t>.</w:t>
      </w:r>
    </w:p>
    <w:p w14:paraId="795044A7" w14:textId="77777777" w:rsidR="003408E7" w:rsidRPr="009E0306" w:rsidRDefault="003408E7" w:rsidP="006929DD">
      <w:pPr>
        <w:spacing w:after="0" w:line="240" w:lineRule="auto"/>
        <w:jc w:val="both"/>
        <w:rPr>
          <w:rFonts w:ascii="Times New Roman" w:hAnsi="Times New Roman" w:cs="Times New Roman"/>
          <w:sz w:val="24"/>
          <w:szCs w:val="24"/>
        </w:rPr>
      </w:pPr>
    </w:p>
    <w:p w14:paraId="678259FB" w14:textId="77777777" w:rsidR="00034B42" w:rsidRPr="009E0306" w:rsidRDefault="00034B42" w:rsidP="006929DD">
      <w:pPr>
        <w:spacing w:after="0" w:line="240" w:lineRule="auto"/>
        <w:jc w:val="both"/>
        <w:rPr>
          <w:rFonts w:ascii="Times New Roman" w:hAnsi="Times New Roman" w:cs="Times New Roman"/>
          <w:sz w:val="24"/>
          <w:szCs w:val="24"/>
        </w:rPr>
      </w:pPr>
    </w:p>
    <w:p w14:paraId="66B17EF5" w14:textId="2A304742" w:rsidR="00034B42" w:rsidRPr="009E0306" w:rsidRDefault="00034B42" w:rsidP="006929DD">
      <w:pPr>
        <w:spacing w:after="0" w:line="240" w:lineRule="auto"/>
        <w:jc w:val="both"/>
        <w:rPr>
          <w:rFonts w:ascii="Times New Roman" w:hAnsi="Times New Roman" w:cs="Times New Roman"/>
          <w:b/>
          <w:sz w:val="24"/>
          <w:szCs w:val="24"/>
        </w:rPr>
      </w:pPr>
      <w:r w:rsidRPr="009E0306">
        <w:rPr>
          <w:rFonts w:ascii="Times New Roman" w:hAnsi="Times New Roman" w:cs="Times New Roman"/>
          <w:b/>
          <w:sz w:val="24"/>
          <w:szCs w:val="24"/>
        </w:rPr>
        <w:t>Protocole de signature</w:t>
      </w:r>
    </w:p>
    <w:p w14:paraId="053E0AA7" w14:textId="77777777" w:rsidR="00034B42" w:rsidRPr="009E0306" w:rsidRDefault="00034B42" w:rsidP="006929DD">
      <w:pPr>
        <w:spacing w:after="0" w:line="240" w:lineRule="auto"/>
        <w:jc w:val="both"/>
        <w:rPr>
          <w:rFonts w:ascii="Times New Roman" w:hAnsi="Times New Roman" w:cs="Times New Roman"/>
          <w:sz w:val="24"/>
          <w:szCs w:val="24"/>
        </w:rPr>
      </w:pPr>
    </w:p>
    <w:p w14:paraId="5CB76070" w14:textId="77777777" w:rsidR="00514F2B" w:rsidRPr="009E0306" w:rsidRDefault="00514F2B" w:rsidP="00514F2B">
      <w:pPr>
        <w:spacing w:after="0" w:line="240" w:lineRule="auto"/>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4531"/>
        <w:gridCol w:w="4531"/>
      </w:tblGrid>
      <w:tr w:rsidR="00514F2B" w14:paraId="611BF1E6" w14:textId="77777777" w:rsidTr="008079E2">
        <w:trPr>
          <w:trHeight w:val="1701"/>
        </w:trPr>
        <w:tc>
          <w:tcPr>
            <w:tcW w:w="4531" w:type="dxa"/>
            <w:vAlign w:val="center"/>
          </w:tcPr>
          <w:p w14:paraId="01FB9CC2" w14:textId="0F2C83D8" w:rsidR="00514F2B" w:rsidRDefault="00233294" w:rsidP="008079E2">
            <w:pPr>
              <w:rPr>
                <w:rFonts w:ascii="Times New Roman" w:hAnsi="Times New Roman" w:cs="Times New Roman"/>
                <w:sz w:val="24"/>
                <w:szCs w:val="24"/>
              </w:rPr>
            </w:pPr>
            <w:r w:rsidRPr="009E0306">
              <w:rPr>
                <w:rFonts w:ascii="Times New Roman" w:hAnsi="Times New Roman" w:cs="Times New Roman"/>
                <w:sz w:val="24"/>
                <w:szCs w:val="24"/>
              </w:rPr>
              <w:t>Date et Signature de la doctorante ou du doctorant</w:t>
            </w:r>
          </w:p>
        </w:tc>
        <w:tc>
          <w:tcPr>
            <w:tcW w:w="4531" w:type="dxa"/>
            <w:vAlign w:val="center"/>
          </w:tcPr>
          <w:p w14:paraId="2CB97075" w14:textId="77777777" w:rsidR="00514F2B" w:rsidRDefault="00514F2B" w:rsidP="008079E2">
            <w:pPr>
              <w:rPr>
                <w:rFonts w:ascii="Times New Roman" w:hAnsi="Times New Roman" w:cs="Times New Roman"/>
                <w:sz w:val="24"/>
                <w:szCs w:val="24"/>
              </w:rPr>
            </w:pPr>
          </w:p>
        </w:tc>
      </w:tr>
      <w:tr w:rsidR="00514F2B" w14:paraId="29189804" w14:textId="77777777" w:rsidTr="008079E2">
        <w:trPr>
          <w:trHeight w:val="1701"/>
        </w:trPr>
        <w:tc>
          <w:tcPr>
            <w:tcW w:w="4531" w:type="dxa"/>
            <w:vAlign w:val="center"/>
          </w:tcPr>
          <w:p w14:paraId="22F68A3F" w14:textId="77777777" w:rsidR="00233294" w:rsidRDefault="00233294" w:rsidP="00233294">
            <w:pPr>
              <w:jc w:val="both"/>
              <w:rPr>
                <w:rFonts w:ascii="Times New Roman" w:hAnsi="Times New Roman" w:cs="Times New Roman"/>
                <w:sz w:val="24"/>
                <w:szCs w:val="24"/>
              </w:rPr>
            </w:pPr>
            <w:r w:rsidRPr="009E0306">
              <w:rPr>
                <w:rFonts w:ascii="Times New Roman" w:hAnsi="Times New Roman" w:cs="Times New Roman"/>
                <w:sz w:val="24"/>
                <w:szCs w:val="24"/>
              </w:rPr>
              <w:t>Date et Signature de la directrice ou du directeur de thèse</w:t>
            </w:r>
          </w:p>
          <w:p w14:paraId="346B499C" w14:textId="77777777" w:rsidR="00514F2B" w:rsidRDefault="00514F2B" w:rsidP="008079E2">
            <w:pPr>
              <w:rPr>
                <w:rFonts w:ascii="Times New Roman" w:hAnsi="Times New Roman" w:cs="Times New Roman"/>
                <w:sz w:val="24"/>
                <w:szCs w:val="24"/>
              </w:rPr>
            </w:pPr>
          </w:p>
        </w:tc>
        <w:tc>
          <w:tcPr>
            <w:tcW w:w="4531" w:type="dxa"/>
            <w:vAlign w:val="center"/>
          </w:tcPr>
          <w:p w14:paraId="12F3ABF5" w14:textId="77777777" w:rsidR="00514F2B" w:rsidRDefault="00514F2B" w:rsidP="008079E2">
            <w:pPr>
              <w:rPr>
                <w:rFonts w:ascii="Times New Roman" w:hAnsi="Times New Roman" w:cs="Times New Roman"/>
                <w:sz w:val="24"/>
                <w:szCs w:val="24"/>
              </w:rPr>
            </w:pPr>
          </w:p>
        </w:tc>
      </w:tr>
      <w:tr w:rsidR="00514F2B" w14:paraId="07703EB4" w14:textId="77777777" w:rsidTr="008079E2">
        <w:trPr>
          <w:trHeight w:val="1701"/>
        </w:trPr>
        <w:tc>
          <w:tcPr>
            <w:tcW w:w="4531" w:type="dxa"/>
            <w:vAlign w:val="center"/>
          </w:tcPr>
          <w:p w14:paraId="42B98C3D" w14:textId="2BA4106C" w:rsidR="00514F2B" w:rsidRDefault="00233294" w:rsidP="008079E2">
            <w:pPr>
              <w:rPr>
                <w:rFonts w:ascii="Times New Roman" w:hAnsi="Times New Roman" w:cs="Times New Roman"/>
                <w:sz w:val="24"/>
                <w:szCs w:val="24"/>
              </w:rPr>
            </w:pPr>
            <w:r w:rsidRPr="009E0306">
              <w:rPr>
                <w:rFonts w:ascii="Times New Roman" w:hAnsi="Times New Roman" w:cs="Times New Roman"/>
                <w:sz w:val="24"/>
                <w:szCs w:val="24"/>
              </w:rPr>
              <w:t>Date et Signature de la codirectrice ou du codirecteur de thèse (le cas échéant)</w:t>
            </w:r>
          </w:p>
        </w:tc>
        <w:tc>
          <w:tcPr>
            <w:tcW w:w="4531" w:type="dxa"/>
            <w:vAlign w:val="center"/>
          </w:tcPr>
          <w:p w14:paraId="6345CA56" w14:textId="77777777" w:rsidR="00514F2B" w:rsidRDefault="00514F2B" w:rsidP="008079E2">
            <w:pPr>
              <w:rPr>
                <w:rFonts w:ascii="Times New Roman" w:hAnsi="Times New Roman" w:cs="Times New Roman"/>
                <w:sz w:val="24"/>
                <w:szCs w:val="24"/>
              </w:rPr>
            </w:pPr>
          </w:p>
        </w:tc>
      </w:tr>
      <w:tr w:rsidR="00233294" w14:paraId="7A1BBD38" w14:textId="77777777" w:rsidTr="008079E2">
        <w:trPr>
          <w:trHeight w:val="1701"/>
        </w:trPr>
        <w:tc>
          <w:tcPr>
            <w:tcW w:w="4531" w:type="dxa"/>
            <w:vAlign w:val="center"/>
          </w:tcPr>
          <w:p w14:paraId="14976D96" w14:textId="59CAE318" w:rsidR="00233294" w:rsidRPr="009E0306" w:rsidRDefault="00233294" w:rsidP="008079E2">
            <w:pPr>
              <w:rPr>
                <w:rFonts w:ascii="Times New Roman" w:hAnsi="Times New Roman" w:cs="Times New Roman"/>
                <w:sz w:val="24"/>
                <w:szCs w:val="24"/>
              </w:rPr>
            </w:pPr>
            <w:r>
              <w:rPr>
                <w:rFonts w:ascii="Times New Roman" w:hAnsi="Times New Roman" w:cs="Times New Roman"/>
                <w:sz w:val="24"/>
                <w:szCs w:val="24"/>
              </w:rPr>
              <w:t xml:space="preserve">Date et Signature de la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-encadrante ou du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-encadrant 1</w:t>
            </w:r>
            <w:r w:rsidR="00AA61DE">
              <w:rPr>
                <w:rFonts w:ascii="Times New Roman" w:hAnsi="Times New Roman" w:cs="Times New Roman"/>
                <w:sz w:val="24"/>
                <w:szCs w:val="24"/>
              </w:rPr>
              <w:t xml:space="preserve"> </w:t>
            </w:r>
            <w:r w:rsidR="00AA61DE" w:rsidRPr="009E0306">
              <w:rPr>
                <w:rFonts w:ascii="Times New Roman" w:hAnsi="Times New Roman" w:cs="Times New Roman"/>
                <w:sz w:val="24"/>
                <w:szCs w:val="24"/>
              </w:rPr>
              <w:t>(le cas échéant)</w:t>
            </w:r>
          </w:p>
        </w:tc>
        <w:tc>
          <w:tcPr>
            <w:tcW w:w="4531" w:type="dxa"/>
            <w:vAlign w:val="center"/>
          </w:tcPr>
          <w:p w14:paraId="1053CE3D" w14:textId="77777777" w:rsidR="00233294" w:rsidRDefault="00233294" w:rsidP="008079E2">
            <w:pPr>
              <w:rPr>
                <w:rFonts w:ascii="Times New Roman" w:hAnsi="Times New Roman" w:cs="Times New Roman"/>
                <w:sz w:val="24"/>
                <w:szCs w:val="24"/>
              </w:rPr>
            </w:pPr>
          </w:p>
        </w:tc>
      </w:tr>
      <w:tr w:rsidR="00233294" w14:paraId="7DFE2597" w14:textId="77777777" w:rsidTr="008079E2">
        <w:trPr>
          <w:trHeight w:val="1701"/>
        </w:trPr>
        <w:tc>
          <w:tcPr>
            <w:tcW w:w="4531" w:type="dxa"/>
            <w:vAlign w:val="center"/>
          </w:tcPr>
          <w:p w14:paraId="47BEE1B3" w14:textId="1AB879BD" w:rsidR="00233294" w:rsidRPr="009E0306" w:rsidRDefault="00233294" w:rsidP="008079E2">
            <w:pPr>
              <w:rPr>
                <w:rFonts w:ascii="Times New Roman" w:hAnsi="Times New Roman" w:cs="Times New Roman"/>
                <w:sz w:val="24"/>
                <w:szCs w:val="24"/>
              </w:rPr>
            </w:pPr>
            <w:r>
              <w:rPr>
                <w:rFonts w:ascii="Times New Roman" w:hAnsi="Times New Roman" w:cs="Times New Roman"/>
                <w:sz w:val="24"/>
                <w:szCs w:val="24"/>
              </w:rPr>
              <w:t xml:space="preserve">Date et Signature de la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-encadrante ou du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xml:space="preserve">-encadrant </w:t>
            </w:r>
            <w:r w:rsidR="00AA61DE">
              <w:rPr>
                <w:rFonts w:ascii="Times New Roman" w:hAnsi="Times New Roman" w:cs="Times New Roman"/>
                <w:sz w:val="24"/>
                <w:szCs w:val="24"/>
              </w:rPr>
              <w:t xml:space="preserve">2 </w:t>
            </w:r>
            <w:r w:rsidR="00AA61DE" w:rsidRPr="009E0306">
              <w:rPr>
                <w:rFonts w:ascii="Times New Roman" w:hAnsi="Times New Roman" w:cs="Times New Roman"/>
                <w:sz w:val="24"/>
                <w:szCs w:val="24"/>
              </w:rPr>
              <w:t>(le cas échéant)</w:t>
            </w:r>
            <w:bookmarkStart w:id="2" w:name="_GoBack"/>
            <w:bookmarkEnd w:id="2"/>
          </w:p>
        </w:tc>
        <w:tc>
          <w:tcPr>
            <w:tcW w:w="4531" w:type="dxa"/>
            <w:vAlign w:val="center"/>
          </w:tcPr>
          <w:p w14:paraId="00E57675" w14:textId="77777777" w:rsidR="00233294" w:rsidRDefault="00233294" w:rsidP="008079E2">
            <w:pPr>
              <w:rPr>
                <w:rFonts w:ascii="Times New Roman" w:hAnsi="Times New Roman" w:cs="Times New Roman"/>
                <w:sz w:val="24"/>
                <w:szCs w:val="24"/>
              </w:rPr>
            </w:pPr>
          </w:p>
        </w:tc>
      </w:tr>
      <w:tr w:rsidR="00514F2B" w14:paraId="21A5076E" w14:textId="77777777" w:rsidTr="008079E2">
        <w:trPr>
          <w:trHeight w:val="1701"/>
        </w:trPr>
        <w:tc>
          <w:tcPr>
            <w:tcW w:w="4531" w:type="dxa"/>
            <w:vAlign w:val="center"/>
          </w:tcPr>
          <w:p w14:paraId="06891430" w14:textId="77777777" w:rsidR="00233294" w:rsidRPr="009E0306" w:rsidRDefault="00233294" w:rsidP="00233294">
            <w:pPr>
              <w:jc w:val="both"/>
              <w:rPr>
                <w:rFonts w:ascii="Times New Roman" w:hAnsi="Times New Roman" w:cs="Times New Roman"/>
                <w:sz w:val="24"/>
                <w:szCs w:val="24"/>
              </w:rPr>
            </w:pPr>
            <w:r w:rsidRPr="009E0306">
              <w:rPr>
                <w:rFonts w:ascii="Times New Roman" w:hAnsi="Times New Roman" w:cs="Times New Roman"/>
                <w:sz w:val="24"/>
                <w:szCs w:val="24"/>
              </w:rPr>
              <w:t>Date et signature de la direction de l’unité de recherche</w:t>
            </w:r>
          </w:p>
          <w:p w14:paraId="558D0339" w14:textId="77777777" w:rsidR="00514F2B" w:rsidRDefault="00514F2B" w:rsidP="008079E2">
            <w:pPr>
              <w:rPr>
                <w:rFonts w:ascii="Times New Roman" w:hAnsi="Times New Roman" w:cs="Times New Roman"/>
                <w:sz w:val="24"/>
                <w:szCs w:val="24"/>
              </w:rPr>
            </w:pPr>
          </w:p>
        </w:tc>
        <w:tc>
          <w:tcPr>
            <w:tcW w:w="4531" w:type="dxa"/>
            <w:vAlign w:val="center"/>
          </w:tcPr>
          <w:p w14:paraId="1DC174A8" w14:textId="77777777" w:rsidR="00514F2B" w:rsidRDefault="00514F2B" w:rsidP="008079E2">
            <w:pPr>
              <w:rPr>
                <w:rFonts w:ascii="Times New Roman" w:hAnsi="Times New Roman" w:cs="Times New Roman"/>
                <w:sz w:val="24"/>
                <w:szCs w:val="24"/>
              </w:rPr>
            </w:pPr>
          </w:p>
        </w:tc>
      </w:tr>
      <w:tr w:rsidR="00514F2B" w14:paraId="39B21A0C" w14:textId="77777777" w:rsidTr="008079E2">
        <w:trPr>
          <w:trHeight w:val="1701"/>
        </w:trPr>
        <w:tc>
          <w:tcPr>
            <w:tcW w:w="4531" w:type="dxa"/>
            <w:vAlign w:val="center"/>
          </w:tcPr>
          <w:p w14:paraId="531ADBDB" w14:textId="55A8C394" w:rsidR="00514F2B" w:rsidRDefault="00233294" w:rsidP="008079E2">
            <w:pPr>
              <w:rPr>
                <w:rFonts w:ascii="Times New Roman" w:hAnsi="Times New Roman" w:cs="Times New Roman"/>
                <w:sz w:val="24"/>
                <w:szCs w:val="24"/>
              </w:rPr>
            </w:pPr>
            <w:r w:rsidRPr="00B940AC">
              <w:rPr>
                <w:rFonts w:ascii="Times New Roman" w:hAnsi="Times New Roman" w:cs="Times New Roman"/>
                <w:sz w:val="24"/>
                <w:szCs w:val="24"/>
              </w:rPr>
              <w:lastRenderedPageBreak/>
              <w:t>Date et signature de la direction de tout organisme d’accueil tels que mentionné au troisième alinéa de l’article 10 de l’arrêté du 26 mai 2016 (le cas échéant)</w:t>
            </w:r>
          </w:p>
        </w:tc>
        <w:tc>
          <w:tcPr>
            <w:tcW w:w="4531" w:type="dxa"/>
            <w:vAlign w:val="center"/>
          </w:tcPr>
          <w:p w14:paraId="487132AE" w14:textId="77777777" w:rsidR="00514F2B" w:rsidRDefault="00514F2B" w:rsidP="008079E2">
            <w:pPr>
              <w:rPr>
                <w:rFonts w:ascii="Times New Roman" w:hAnsi="Times New Roman" w:cs="Times New Roman"/>
                <w:sz w:val="24"/>
                <w:szCs w:val="24"/>
              </w:rPr>
            </w:pPr>
          </w:p>
        </w:tc>
      </w:tr>
      <w:tr w:rsidR="00514F2B" w14:paraId="0B410D8A" w14:textId="77777777" w:rsidTr="008079E2">
        <w:trPr>
          <w:trHeight w:val="1701"/>
        </w:trPr>
        <w:tc>
          <w:tcPr>
            <w:tcW w:w="4531" w:type="dxa"/>
            <w:vAlign w:val="center"/>
          </w:tcPr>
          <w:p w14:paraId="4C60CAB5" w14:textId="34D7DF75" w:rsidR="00514F2B" w:rsidRDefault="00233294" w:rsidP="008079E2">
            <w:pPr>
              <w:rPr>
                <w:rFonts w:ascii="Times New Roman" w:hAnsi="Times New Roman" w:cs="Times New Roman"/>
                <w:sz w:val="24"/>
                <w:szCs w:val="24"/>
              </w:rPr>
            </w:pPr>
            <w:r w:rsidRPr="00B940AC">
              <w:rPr>
                <w:rFonts w:ascii="Times New Roman" w:hAnsi="Times New Roman" w:cs="Times New Roman"/>
                <w:sz w:val="24"/>
                <w:szCs w:val="24"/>
              </w:rPr>
              <w:t xml:space="preserve">Visa de la cheffe ou </w:t>
            </w:r>
            <w:r>
              <w:rPr>
                <w:rFonts w:ascii="Times New Roman" w:hAnsi="Times New Roman" w:cs="Times New Roman"/>
                <w:sz w:val="24"/>
                <w:szCs w:val="24"/>
              </w:rPr>
              <w:t xml:space="preserve">du </w:t>
            </w:r>
            <w:r w:rsidRPr="00B940AC">
              <w:rPr>
                <w:rFonts w:ascii="Times New Roman" w:hAnsi="Times New Roman" w:cs="Times New Roman"/>
                <w:sz w:val="24"/>
                <w:szCs w:val="24"/>
              </w:rPr>
              <w:t xml:space="preserve">chef de l’établissement d’inscription </w:t>
            </w:r>
          </w:p>
        </w:tc>
        <w:tc>
          <w:tcPr>
            <w:tcW w:w="4531" w:type="dxa"/>
            <w:vAlign w:val="center"/>
          </w:tcPr>
          <w:p w14:paraId="384D5EF7" w14:textId="77777777" w:rsidR="00514F2B" w:rsidRDefault="00514F2B" w:rsidP="008079E2">
            <w:pPr>
              <w:rPr>
                <w:rFonts w:ascii="Times New Roman" w:hAnsi="Times New Roman" w:cs="Times New Roman"/>
                <w:sz w:val="24"/>
                <w:szCs w:val="24"/>
              </w:rPr>
            </w:pPr>
          </w:p>
        </w:tc>
      </w:tr>
    </w:tbl>
    <w:p w14:paraId="59B11882" w14:textId="77777777" w:rsidR="00514F2B" w:rsidRPr="0075658E" w:rsidRDefault="00514F2B" w:rsidP="00514F2B">
      <w:pPr>
        <w:spacing w:after="0" w:line="240" w:lineRule="auto"/>
        <w:jc w:val="both"/>
        <w:rPr>
          <w:rFonts w:ascii="Times New Roman" w:hAnsi="Times New Roman" w:cs="Times New Roman"/>
          <w:sz w:val="24"/>
          <w:szCs w:val="24"/>
        </w:rPr>
      </w:pPr>
    </w:p>
    <w:p w14:paraId="621BEB39" w14:textId="77777777" w:rsidR="002B32B0" w:rsidRPr="00B072CE" w:rsidRDefault="002B32B0" w:rsidP="002B32B0">
      <w:pPr>
        <w:spacing w:after="0" w:line="240" w:lineRule="auto"/>
        <w:jc w:val="both"/>
        <w:rPr>
          <w:rFonts w:ascii="Times New Roman" w:hAnsi="Times New Roman" w:cs="Times New Roman"/>
          <w:color w:val="000000" w:themeColor="text1"/>
          <w:sz w:val="24"/>
          <w:szCs w:val="24"/>
        </w:rPr>
      </w:pPr>
    </w:p>
    <w:p w14:paraId="12F89B33" w14:textId="7A39719F" w:rsidR="00EA6A32" w:rsidRPr="0075658E" w:rsidRDefault="00EA6A32" w:rsidP="006929DD">
      <w:pPr>
        <w:spacing w:after="0" w:line="240" w:lineRule="auto"/>
        <w:jc w:val="both"/>
        <w:rPr>
          <w:rFonts w:ascii="Times New Roman" w:hAnsi="Times New Roman" w:cs="Times New Roman"/>
          <w:sz w:val="24"/>
          <w:szCs w:val="24"/>
        </w:rPr>
      </w:pPr>
    </w:p>
    <w:sectPr w:rsidR="00EA6A32" w:rsidRPr="0075658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EE777" w14:textId="77777777" w:rsidR="007B6048" w:rsidRDefault="007B6048" w:rsidP="006929DD">
      <w:pPr>
        <w:spacing w:after="0" w:line="240" w:lineRule="auto"/>
      </w:pPr>
      <w:r>
        <w:separator/>
      </w:r>
    </w:p>
  </w:endnote>
  <w:endnote w:type="continuationSeparator" w:id="0">
    <w:p w14:paraId="1EFC839B" w14:textId="77777777" w:rsidR="007B6048" w:rsidRDefault="007B6048" w:rsidP="0069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924057"/>
      <w:docPartObj>
        <w:docPartGallery w:val="Page Numbers (Bottom of Page)"/>
        <w:docPartUnique/>
      </w:docPartObj>
    </w:sdtPr>
    <w:sdtEndPr/>
    <w:sdtContent>
      <w:p w14:paraId="396E79F5" w14:textId="11A27C95" w:rsidR="003D43D2" w:rsidRDefault="003D43D2">
        <w:pPr>
          <w:pStyle w:val="Pieddepage"/>
          <w:jc w:val="right"/>
        </w:pPr>
        <w:r>
          <w:fldChar w:fldCharType="begin"/>
        </w:r>
        <w:r>
          <w:instrText>PAGE   \* MERGEFORMAT</w:instrText>
        </w:r>
        <w:r>
          <w:fldChar w:fldCharType="separate"/>
        </w:r>
        <w:r>
          <w:rPr>
            <w:noProof/>
          </w:rPr>
          <w:t>1</w:t>
        </w:r>
        <w:r>
          <w:fldChar w:fldCharType="end"/>
        </w:r>
      </w:p>
    </w:sdtContent>
  </w:sdt>
  <w:p w14:paraId="5E498BE9" w14:textId="77777777" w:rsidR="003D43D2" w:rsidRDefault="003D43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2E30" w14:textId="77777777" w:rsidR="007B6048" w:rsidRDefault="007B6048" w:rsidP="006929DD">
      <w:pPr>
        <w:spacing w:after="0" w:line="240" w:lineRule="auto"/>
      </w:pPr>
      <w:r>
        <w:separator/>
      </w:r>
    </w:p>
  </w:footnote>
  <w:footnote w:type="continuationSeparator" w:id="0">
    <w:p w14:paraId="5BB5B6D8" w14:textId="77777777" w:rsidR="007B6048" w:rsidRDefault="007B6048" w:rsidP="006929DD">
      <w:pPr>
        <w:spacing w:after="0" w:line="240" w:lineRule="auto"/>
      </w:pPr>
      <w:r>
        <w:continuationSeparator/>
      </w:r>
    </w:p>
  </w:footnote>
  <w:footnote w:id="1">
    <w:p w14:paraId="5BEC1D66" w14:textId="418FE9C1" w:rsidR="00AF34FF" w:rsidRPr="00FE6087" w:rsidRDefault="00AF34FF" w:rsidP="00AF34FF">
      <w:pPr>
        <w:spacing w:after="0" w:line="240" w:lineRule="auto"/>
        <w:jc w:val="both"/>
        <w:rPr>
          <w:rFonts w:ascii="Times New Roman" w:hAnsi="Times New Roman" w:cs="Times New Roman"/>
          <w:i/>
          <w:sz w:val="24"/>
          <w:szCs w:val="24"/>
        </w:rPr>
      </w:pPr>
      <w:r w:rsidRPr="00FE6087">
        <w:rPr>
          <w:rStyle w:val="Appelnotedebasdep"/>
        </w:rPr>
        <w:footnoteRef/>
      </w:r>
      <w:r w:rsidRPr="00FE6087">
        <w:t xml:space="preserve"> </w:t>
      </w:r>
      <w:r w:rsidRPr="00FE6087">
        <w:rPr>
          <w:rFonts w:ascii="Times New Roman" w:hAnsi="Times New Roman" w:cs="Times New Roman"/>
          <w:i/>
          <w:sz w:val="24"/>
          <w:szCs w:val="24"/>
        </w:rPr>
        <w:t>Ici et dans l’intégralité du document, 1’expression « directrice ou directeur de thèse » désignera la directrice, le directeur et les éventuels codirectrices et codirecteurs de thèse.</w:t>
      </w:r>
    </w:p>
    <w:p w14:paraId="5CA950AC" w14:textId="288A47AA" w:rsidR="00AF34FF" w:rsidRDefault="00AF34F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8D3EC" w14:textId="62A99D3F" w:rsidR="003D43D2" w:rsidRDefault="003D43D2">
    <w:pPr>
      <w:pStyle w:val="En-tte"/>
    </w:pPr>
    <w:r>
      <w:tab/>
    </w:r>
    <w:r>
      <w:tab/>
      <w:t xml:space="preserve">Version </w:t>
    </w:r>
    <w:r w:rsidR="004C0C98">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E7ECC"/>
    <w:multiLevelType w:val="hybridMultilevel"/>
    <w:tmpl w:val="9D1E0BF4"/>
    <w:lvl w:ilvl="0" w:tplc="5324E1A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55DD4"/>
    <w:multiLevelType w:val="hybridMultilevel"/>
    <w:tmpl w:val="1BF87158"/>
    <w:lvl w:ilvl="0" w:tplc="9D203B1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DD"/>
    <w:rsid w:val="000047D3"/>
    <w:rsid w:val="000103B6"/>
    <w:rsid w:val="00013627"/>
    <w:rsid w:val="00014452"/>
    <w:rsid w:val="000315B8"/>
    <w:rsid w:val="00031F1D"/>
    <w:rsid w:val="00034B42"/>
    <w:rsid w:val="00037CAC"/>
    <w:rsid w:val="00052676"/>
    <w:rsid w:val="00054DFE"/>
    <w:rsid w:val="00055355"/>
    <w:rsid w:val="00067820"/>
    <w:rsid w:val="00071A84"/>
    <w:rsid w:val="00085C1F"/>
    <w:rsid w:val="0008778D"/>
    <w:rsid w:val="0009016D"/>
    <w:rsid w:val="0009038F"/>
    <w:rsid w:val="000A032B"/>
    <w:rsid w:val="000A03DA"/>
    <w:rsid w:val="000B2639"/>
    <w:rsid w:val="000B2975"/>
    <w:rsid w:val="000B6B4B"/>
    <w:rsid w:val="000B6D34"/>
    <w:rsid w:val="000C1AE9"/>
    <w:rsid w:val="000C4344"/>
    <w:rsid w:val="000C4E91"/>
    <w:rsid w:val="000C4F74"/>
    <w:rsid w:val="000C6B8C"/>
    <w:rsid w:val="000C76CF"/>
    <w:rsid w:val="000D5670"/>
    <w:rsid w:val="000D78F7"/>
    <w:rsid w:val="000E0F34"/>
    <w:rsid w:val="000E2BE6"/>
    <w:rsid w:val="000E3F5A"/>
    <w:rsid w:val="000F1670"/>
    <w:rsid w:val="000F3AB3"/>
    <w:rsid w:val="000F766F"/>
    <w:rsid w:val="001012F0"/>
    <w:rsid w:val="00121D82"/>
    <w:rsid w:val="00121FEA"/>
    <w:rsid w:val="00126871"/>
    <w:rsid w:val="00131AB0"/>
    <w:rsid w:val="00132829"/>
    <w:rsid w:val="00133F3D"/>
    <w:rsid w:val="00134E4E"/>
    <w:rsid w:val="00141A64"/>
    <w:rsid w:val="00142395"/>
    <w:rsid w:val="00145A93"/>
    <w:rsid w:val="001505B5"/>
    <w:rsid w:val="00151445"/>
    <w:rsid w:val="00156AEC"/>
    <w:rsid w:val="0015783F"/>
    <w:rsid w:val="0016286E"/>
    <w:rsid w:val="001629B4"/>
    <w:rsid w:val="00162CD0"/>
    <w:rsid w:val="001679D2"/>
    <w:rsid w:val="00172E85"/>
    <w:rsid w:val="00180D3B"/>
    <w:rsid w:val="0018346E"/>
    <w:rsid w:val="001850D5"/>
    <w:rsid w:val="00190C71"/>
    <w:rsid w:val="001948E8"/>
    <w:rsid w:val="00195530"/>
    <w:rsid w:val="001A7C03"/>
    <w:rsid w:val="001B1F88"/>
    <w:rsid w:val="001B36FD"/>
    <w:rsid w:val="001B3A49"/>
    <w:rsid w:val="001B530D"/>
    <w:rsid w:val="001C0BAE"/>
    <w:rsid w:val="001C11FE"/>
    <w:rsid w:val="001C2FFA"/>
    <w:rsid w:val="001C32A4"/>
    <w:rsid w:val="001C7F2C"/>
    <w:rsid w:val="001D05BD"/>
    <w:rsid w:val="001D5B28"/>
    <w:rsid w:val="001D60A3"/>
    <w:rsid w:val="001D7CE8"/>
    <w:rsid w:val="001E3EC2"/>
    <w:rsid w:val="001F199B"/>
    <w:rsid w:val="001F4E96"/>
    <w:rsid w:val="001F68EA"/>
    <w:rsid w:val="002015D6"/>
    <w:rsid w:val="0020183D"/>
    <w:rsid w:val="00202494"/>
    <w:rsid w:val="00203134"/>
    <w:rsid w:val="00205BFA"/>
    <w:rsid w:val="002152F6"/>
    <w:rsid w:val="00221778"/>
    <w:rsid w:val="00226AD9"/>
    <w:rsid w:val="00227CFF"/>
    <w:rsid w:val="00233294"/>
    <w:rsid w:val="002363E5"/>
    <w:rsid w:val="00240E1F"/>
    <w:rsid w:val="00242E52"/>
    <w:rsid w:val="00251793"/>
    <w:rsid w:val="002520A4"/>
    <w:rsid w:val="0025766A"/>
    <w:rsid w:val="00264789"/>
    <w:rsid w:val="00286555"/>
    <w:rsid w:val="002917A1"/>
    <w:rsid w:val="002A562A"/>
    <w:rsid w:val="002A659D"/>
    <w:rsid w:val="002A706D"/>
    <w:rsid w:val="002A7553"/>
    <w:rsid w:val="002B16BA"/>
    <w:rsid w:val="002B32B0"/>
    <w:rsid w:val="002D38E2"/>
    <w:rsid w:val="002E3504"/>
    <w:rsid w:val="002F41B7"/>
    <w:rsid w:val="002F4A74"/>
    <w:rsid w:val="003005D2"/>
    <w:rsid w:val="00306CAE"/>
    <w:rsid w:val="00311BB0"/>
    <w:rsid w:val="0031696A"/>
    <w:rsid w:val="00323A1C"/>
    <w:rsid w:val="0032632F"/>
    <w:rsid w:val="003266AB"/>
    <w:rsid w:val="003334D8"/>
    <w:rsid w:val="00333A3B"/>
    <w:rsid w:val="00333D1D"/>
    <w:rsid w:val="003371F5"/>
    <w:rsid w:val="00337D64"/>
    <w:rsid w:val="003408E7"/>
    <w:rsid w:val="003421BA"/>
    <w:rsid w:val="003433CE"/>
    <w:rsid w:val="00347986"/>
    <w:rsid w:val="003505AE"/>
    <w:rsid w:val="00350E2E"/>
    <w:rsid w:val="00354768"/>
    <w:rsid w:val="00355984"/>
    <w:rsid w:val="0036048B"/>
    <w:rsid w:val="00363029"/>
    <w:rsid w:val="0036510E"/>
    <w:rsid w:val="00366178"/>
    <w:rsid w:val="003743C0"/>
    <w:rsid w:val="00375246"/>
    <w:rsid w:val="003808E1"/>
    <w:rsid w:val="00382F54"/>
    <w:rsid w:val="003860B8"/>
    <w:rsid w:val="00390478"/>
    <w:rsid w:val="00393141"/>
    <w:rsid w:val="003B07F3"/>
    <w:rsid w:val="003B6E8F"/>
    <w:rsid w:val="003C36ED"/>
    <w:rsid w:val="003C4AFB"/>
    <w:rsid w:val="003C5369"/>
    <w:rsid w:val="003C57B2"/>
    <w:rsid w:val="003D0A53"/>
    <w:rsid w:val="003D11A7"/>
    <w:rsid w:val="003D25F3"/>
    <w:rsid w:val="003D43D2"/>
    <w:rsid w:val="003D5344"/>
    <w:rsid w:val="003E11EA"/>
    <w:rsid w:val="003E2D39"/>
    <w:rsid w:val="003F1875"/>
    <w:rsid w:val="003F214B"/>
    <w:rsid w:val="003F2814"/>
    <w:rsid w:val="003F313B"/>
    <w:rsid w:val="003F3353"/>
    <w:rsid w:val="003F3E30"/>
    <w:rsid w:val="003F66D8"/>
    <w:rsid w:val="0040323C"/>
    <w:rsid w:val="00407025"/>
    <w:rsid w:val="0041255B"/>
    <w:rsid w:val="0042087C"/>
    <w:rsid w:val="0042216A"/>
    <w:rsid w:val="004243AA"/>
    <w:rsid w:val="00430401"/>
    <w:rsid w:val="004305FB"/>
    <w:rsid w:val="00436CF4"/>
    <w:rsid w:val="00470977"/>
    <w:rsid w:val="00473759"/>
    <w:rsid w:val="00482192"/>
    <w:rsid w:val="0048249E"/>
    <w:rsid w:val="0048696C"/>
    <w:rsid w:val="00493D27"/>
    <w:rsid w:val="004A0E2E"/>
    <w:rsid w:val="004A1E7C"/>
    <w:rsid w:val="004B0D04"/>
    <w:rsid w:val="004B180A"/>
    <w:rsid w:val="004B5146"/>
    <w:rsid w:val="004B6438"/>
    <w:rsid w:val="004C0C98"/>
    <w:rsid w:val="004C213D"/>
    <w:rsid w:val="004C2C61"/>
    <w:rsid w:val="004C7D17"/>
    <w:rsid w:val="004D06A6"/>
    <w:rsid w:val="004D155F"/>
    <w:rsid w:val="004D4E06"/>
    <w:rsid w:val="004D57AA"/>
    <w:rsid w:val="004E3122"/>
    <w:rsid w:val="004F1A56"/>
    <w:rsid w:val="004F1C7C"/>
    <w:rsid w:val="004F4CBD"/>
    <w:rsid w:val="00500761"/>
    <w:rsid w:val="00512A5B"/>
    <w:rsid w:val="00514F2B"/>
    <w:rsid w:val="00523019"/>
    <w:rsid w:val="0052627E"/>
    <w:rsid w:val="00527298"/>
    <w:rsid w:val="00527E6C"/>
    <w:rsid w:val="005337CA"/>
    <w:rsid w:val="00534416"/>
    <w:rsid w:val="00537844"/>
    <w:rsid w:val="005414AF"/>
    <w:rsid w:val="00541DA8"/>
    <w:rsid w:val="00545370"/>
    <w:rsid w:val="00551F39"/>
    <w:rsid w:val="00552414"/>
    <w:rsid w:val="005540D9"/>
    <w:rsid w:val="00556BCB"/>
    <w:rsid w:val="00556F38"/>
    <w:rsid w:val="0056037F"/>
    <w:rsid w:val="00560CFB"/>
    <w:rsid w:val="00561B03"/>
    <w:rsid w:val="00564FBA"/>
    <w:rsid w:val="00566B43"/>
    <w:rsid w:val="00567925"/>
    <w:rsid w:val="00570144"/>
    <w:rsid w:val="00570568"/>
    <w:rsid w:val="0057081E"/>
    <w:rsid w:val="00571D16"/>
    <w:rsid w:val="00580FD1"/>
    <w:rsid w:val="00591246"/>
    <w:rsid w:val="0059162F"/>
    <w:rsid w:val="00592C0D"/>
    <w:rsid w:val="00592F77"/>
    <w:rsid w:val="005935C9"/>
    <w:rsid w:val="00594B73"/>
    <w:rsid w:val="00596BE2"/>
    <w:rsid w:val="005A7723"/>
    <w:rsid w:val="005A7874"/>
    <w:rsid w:val="005B7722"/>
    <w:rsid w:val="005C2A50"/>
    <w:rsid w:val="005C4EC3"/>
    <w:rsid w:val="005D799D"/>
    <w:rsid w:val="005E5B84"/>
    <w:rsid w:val="005E7EBB"/>
    <w:rsid w:val="005F24B2"/>
    <w:rsid w:val="005F7983"/>
    <w:rsid w:val="00600247"/>
    <w:rsid w:val="00602398"/>
    <w:rsid w:val="00605240"/>
    <w:rsid w:val="00605F1D"/>
    <w:rsid w:val="006120AE"/>
    <w:rsid w:val="00612785"/>
    <w:rsid w:val="00615F07"/>
    <w:rsid w:val="00616458"/>
    <w:rsid w:val="00620185"/>
    <w:rsid w:val="00621E9E"/>
    <w:rsid w:val="00623746"/>
    <w:rsid w:val="00630375"/>
    <w:rsid w:val="006353E9"/>
    <w:rsid w:val="006370E7"/>
    <w:rsid w:val="00637C19"/>
    <w:rsid w:val="0064436A"/>
    <w:rsid w:val="006548C7"/>
    <w:rsid w:val="00661B3B"/>
    <w:rsid w:val="00672407"/>
    <w:rsid w:val="00675184"/>
    <w:rsid w:val="0067563C"/>
    <w:rsid w:val="0067631E"/>
    <w:rsid w:val="00681BA0"/>
    <w:rsid w:val="006929DD"/>
    <w:rsid w:val="00692C63"/>
    <w:rsid w:val="00692F2D"/>
    <w:rsid w:val="00694393"/>
    <w:rsid w:val="00696AF1"/>
    <w:rsid w:val="00697A53"/>
    <w:rsid w:val="006A3CA1"/>
    <w:rsid w:val="006B1902"/>
    <w:rsid w:val="006B6A2A"/>
    <w:rsid w:val="006C2A11"/>
    <w:rsid w:val="006C373E"/>
    <w:rsid w:val="006C463D"/>
    <w:rsid w:val="006D072B"/>
    <w:rsid w:val="006D35DA"/>
    <w:rsid w:val="006D412D"/>
    <w:rsid w:val="006E0555"/>
    <w:rsid w:val="006E46E9"/>
    <w:rsid w:val="007036EC"/>
    <w:rsid w:val="007047DC"/>
    <w:rsid w:val="007051AE"/>
    <w:rsid w:val="00705B7C"/>
    <w:rsid w:val="007065AC"/>
    <w:rsid w:val="00714FDB"/>
    <w:rsid w:val="007162F2"/>
    <w:rsid w:val="00732421"/>
    <w:rsid w:val="00732533"/>
    <w:rsid w:val="0073484B"/>
    <w:rsid w:val="007354BF"/>
    <w:rsid w:val="00737B75"/>
    <w:rsid w:val="007473C4"/>
    <w:rsid w:val="0075658E"/>
    <w:rsid w:val="00760F92"/>
    <w:rsid w:val="00761330"/>
    <w:rsid w:val="00763BC7"/>
    <w:rsid w:val="00764600"/>
    <w:rsid w:val="00765FCF"/>
    <w:rsid w:val="00766E79"/>
    <w:rsid w:val="007707A4"/>
    <w:rsid w:val="007738F6"/>
    <w:rsid w:val="007822D7"/>
    <w:rsid w:val="00785F58"/>
    <w:rsid w:val="00786265"/>
    <w:rsid w:val="00787C37"/>
    <w:rsid w:val="00787D6D"/>
    <w:rsid w:val="00791DA0"/>
    <w:rsid w:val="00793976"/>
    <w:rsid w:val="00796013"/>
    <w:rsid w:val="007962B4"/>
    <w:rsid w:val="007A7224"/>
    <w:rsid w:val="007A75B2"/>
    <w:rsid w:val="007A7F59"/>
    <w:rsid w:val="007B1878"/>
    <w:rsid w:val="007B6048"/>
    <w:rsid w:val="007C1D08"/>
    <w:rsid w:val="007C7F43"/>
    <w:rsid w:val="007D44F5"/>
    <w:rsid w:val="007F234F"/>
    <w:rsid w:val="007F2F9B"/>
    <w:rsid w:val="007F3E8F"/>
    <w:rsid w:val="00802357"/>
    <w:rsid w:val="00802AA5"/>
    <w:rsid w:val="00802FD5"/>
    <w:rsid w:val="00813E55"/>
    <w:rsid w:val="008214B0"/>
    <w:rsid w:val="0082243A"/>
    <w:rsid w:val="008270ED"/>
    <w:rsid w:val="008304A7"/>
    <w:rsid w:val="008338DC"/>
    <w:rsid w:val="0084488A"/>
    <w:rsid w:val="00846010"/>
    <w:rsid w:val="0084716F"/>
    <w:rsid w:val="0085016C"/>
    <w:rsid w:val="00850DBA"/>
    <w:rsid w:val="0085757A"/>
    <w:rsid w:val="00862C5D"/>
    <w:rsid w:val="00863C56"/>
    <w:rsid w:val="00865CE6"/>
    <w:rsid w:val="008666B7"/>
    <w:rsid w:val="0087065B"/>
    <w:rsid w:val="00870A99"/>
    <w:rsid w:val="00875127"/>
    <w:rsid w:val="008819D3"/>
    <w:rsid w:val="00883323"/>
    <w:rsid w:val="00886AA9"/>
    <w:rsid w:val="00892410"/>
    <w:rsid w:val="008945E8"/>
    <w:rsid w:val="00896ADC"/>
    <w:rsid w:val="0089746F"/>
    <w:rsid w:val="008974D2"/>
    <w:rsid w:val="008A705B"/>
    <w:rsid w:val="008B153B"/>
    <w:rsid w:val="008D3CD5"/>
    <w:rsid w:val="008D52DA"/>
    <w:rsid w:val="008E019A"/>
    <w:rsid w:val="008E36F7"/>
    <w:rsid w:val="008E3A30"/>
    <w:rsid w:val="008E75F1"/>
    <w:rsid w:val="008F24C1"/>
    <w:rsid w:val="00902223"/>
    <w:rsid w:val="0090242B"/>
    <w:rsid w:val="00903756"/>
    <w:rsid w:val="00911852"/>
    <w:rsid w:val="00936CAA"/>
    <w:rsid w:val="00944773"/>
    <w:rsid w:val="00944C59"/>
    <w:rsid w:val="00952869"/>
    <w:rsid w:val="00954623"/>
    <w:rsid w:val="00956E89"/>
    <w:rsid w:val="0096142A"/>
    <w:rsid w:val="009632C7"/>
    <w:rsid w:val="00963688"/>
    <w:rsid w:val="00973086"/>
    <w:rsid w:val="0097798B"/>
    <w:rsid w:val="00980B56"/>
    <w:rsid w:val="009818C7"/>
    <w:rsid w:val="00986171"/>
    <w:rsid w:val="009874D4"/>
    <w:rsid w:val="00996836"/>
    <w:rsid w:val="009A00E4"/>
    <w:rsid w:val="009A0F20"/>
    <w:rsid w:val="009A2149"/>
    <w:rsid w:val="009B004B"/>
    <w:rsid w:val="009B4261"/>
    <w:rsid w:val="009B5A5D"/>
    <w:rsid w:val="009B6DAD"/>
    <w:rsid w:val="009C7C78"/>
    <w:rsid w:val="009E0306"/>
    <w:rsid w:val="009E2BD7"/>
    <w:rsid w:val="009F2091"/>
    <w:rsid w:val="009F7E23"/>
    <w:rsid w:val="00A11D85"/>
    <w:rsid w:val="00A1359A"/>
    <w:rsid w:val="00A15A4B"/>
    <w:rsid w:val="00A21C52"/>
    <w:rsid w:val="00A23AEB"/>
    <w:rsid w:val="00A24EEB"/>
    <w:rsid w:val="00A33BD4"/>
    <w:rsid w:val="00A36671"/>
    <w:rsid w:val="00A366A2"/>
    <w:rsid w:val="00A43189"/>
    <w:rsid w:val="00A45FDE"/>
    <w:rsid w:val="00A514D3"/>
    <w:rsid w:val="00A516CB"/>
    <w:rsid w:val="00A5359F"/>
    <w:rsid w:val="00A557A9"/>
    <w:rsid w:val="00A600CB"/>
    <w:rsid w:val="00A61B6F"/>
    <w:rsid w:val="00A663C8"/>
    <w:rsid w:val="00A66F2A"/>
    <w:rsid w:val="00A67694"/>
    <w:rsid w:val="00A87B87"/>
    <w:rsid w:val="00A90806"/>
    <w:rsid w:val="00A916B2"/>
    <w:rsid w:val="00A93738"/>
    <w:rsid w:val="00AA1774"/>
    <w:rsid w:val="00AA246F"/>
    <w:rsid w:val="00AA45AD"/>
    <w:rsid w:val="00AA61DE"/>
    <w:rsid w:val="00AC00F6"/>
    <w:rsid w:val="00AC27F0"/>
    <w:rsid w:val="00AC2837"/>
    <w:rsid w:val="00AC41BF"/>
    <w:rsid w:val="00AD14ED"/>
    <w:rsid w:val="00AD1506"/>
    <w:rsid w:val="00AD7429"/>
    <w:rsid w:val="00AE12A4"/>
    <w:rsid w:val="00AF34FF"/>
    <w:rsid w:val="00AF560D"/>
    <w:rsid w:val="00AF5EA8"/>
    <w:rsid w:val="00AF612C"/>
    <w:rsid w:val="00B03D62"/>
    <w:rsid w:val="00B0512E"/>
    <w:rsid w:val="00B05312"/>
    <w:rsid w:val="00B072CE"/>
    <w:rsid w:val="00B11387"/>
    <w:rsid w:val="00B11A9B"/>
    <w:rsid w:val="00B11B3E"/>
    <w:rsid w:val="00B20F55"/>
    <w:rsid w:val="00B23ABD"/>
    <w:rsid w:val="00B3088B"/>
    <w:rsid w:val="00B33F55"/>
    <w:rsid w:val="00B418B6"/>
    <w:rsid w:val="00B41CD9"/>
    <w:rsid w:val="00B42802"/>
    <w:rsid w:val="00B430AC"/>
    <w:rsid w:val="00B4334D"/>
    <w:rsid w:val="00B43A46"/>
    <w:rsid w:val="00B51FB6"/>
    <w:rsid w:val="00B631D5"/>
    <w:rsid w:val="00B63FFA"/>
    <w:rsid w:val="00B66132"/>
    <w:rsid w:val="00B70844"/>
    <w:rsid w:val="00B72798"/>
    <w:rsid w:val="00B7476D"/>
    <w:rsid w:val="00B77EB3"/>
    <w:rsid w:val="00B82CDC"/>
    <w:rsid w:val="00B8379F"/>
    <w:rsid w:val="00B940AC"/>
    <w:rsid w:val="00BA1CC9"/>
    <w:rsid w:val="00BB35F8"/>
    <w:rsid w:val="00BB5EBB"/>
    <w:rsid w:val="00BB6208"/>
    <w:rsid w:val="00BC4110"/>
    <w:rsid w:val="00BD0CCE"/>
    <w:rsid w:val="00BD1ECB"/>
    <w:rsid w:val="00BE3388"/>
    <w:rsid w:val="00BF3152"/>
    <w:rsid w:val="00BF3D15"/>
    <w:rsid w:val="00BF42B0"/>
    <w:rsid w:val="00BF6F82"/>
    <w:rsid w:val="00C03EC3"/>
    <w:rsid w:val="00C11956"/>
    <w:rsid w:val="00C136E1"/>
    <w:rsid w:val="00C23993"/>
    <w:rsid w:val="00C27589"/>
    <w:rsid w:val="00C27B69"/>
    <w:rsid w:val="00C31D77"/>
    <w:rsid w:val="00C3224B"/>
    <w:rsid w:val="00C34739"/>
    <w:rsid w:val="00C35EB0"/>
    <w:rsid w:val="00C50977"/>
    <w:rsid w:val="00C60F05"/>
    <w:rsid w:val="00C65C9E"/>
    <w:rsid w:val="00C67439"/>
    <w:rsid w:val="00C74446"/>
    <w:rsid w:val="00C75CDB"/>
    <w:rsid w:val="00C769D3"/>
    <w:rsid w:val="00C90F16"/>
    <w:rsid w:val="00C94810"/>
    <w:rsid w:val="00C94CD4"/>
    <w:rsid w:val="00CA1C86"/>
    <w:rsid w:val="00CA2BE9"/>
    <w:rsid w:val="00CA47AA"/>
    <w:rsid w:val="00CB10C5"/>
    <w:rsid w:val="00CB1D95"/>
    <w:rsid w:val="00CB3249"/>
    <w:rsid w:val="00CB53B6"/>
    <w:rsid w:val="00CC47D0"/>
    <w:rsid w:val="00CC7853"/>
    <w:rsid w:val="00CD428E"/>
    <w:rsid w:val="00CD43BA"/>
    <w:rsid w:val="00CE1E49"/>
    <w:rsid w:val="00CE6BF2"/>
    <w:rsid w:val="00CF3E00"/>
    <w:rsid w:val="00D01BA5"/>
    <w:rsid w:val="00D21C02"/>
    <w:rsid w:val="00D363A7"/>
    <w:rsid w:val="00D3790C"/>
    <w:rsid w:val="00D400F4"/>
    <w:rsid w:val="00D403F0"/>
    <w:rsid w:val="00D43C99"/>
    <w:rsid w:val="00D5062F"/>
    <w:rsid w:val="00D51E47"/>
    <w:rsid w:val="00D524AF"/>
    <w:rsid w:val="00D52EBA"/>
    <w:rsid w:val="00D53C1A"/>
    <w:rsid w:val="00D61528"/>
    <w:rsid w:val="00D67001"/>
    <w:rsid w:val="00D67FD9"/>
    <w:rsid w:val="00D724D6"/>
    <w:rsid w:val="00D73673"/>
    <w:rsid w:val="00D73B1D"/>
    <w:rsid w:val="00D73E80"/>
    <w:rsid w:val="00D7785E"/>
    <w:rsid w:val="00D85CB1"/>
    <w:rsid w:val="00D87C89"/>
    <w:rsid w:val="00D912BF"/>
    <w:rsid w:val="00D91C5F"/>
    <w:rsid w:val="00D91DC2"/>
    <w:rsid w:val="00D93CD9"/>
    <w:rsid w:val="00D9545C"/>
    <w:rsid w:val="00DA36B7"/>
    <w:rsid w:val="00DB2956"/>
    <w:rsid w:val="00DB5BD3"/>
    <w:rsid w:val="00DC0C5A"/>
    <w:rsid w:val="00DC5258"/>
    <w:rsid w:val="00DC5CFB"/>
    <w:rsid w:val="00DD411C"/>
    <w:rsid w:val="00DD7C74"/>
    <w:rsid w:val="00DE256B"/>
    <w:rsid w:val="00DE5B3B"/>
    <w:rsid w:val="00DE5B8B"/>
    <w:rsid w:val="00DF1199"/>
    <w:rsid w:val="00DF19B6"/>
    <w:rsid w:val="00DF3488"/>
    <w:rsid w:val="00E02610"/>
    <w:rsid w:val="00E0313C"/>
    <w:rsid w:val="00E040DE"/>
    <w:rsid w:val="00E04B4F"/>
    <w:rsid w:val="00E11AAF"/>
    <w:rsid w:val="00E15FEE"/>
    <w:rsid w:val="00E21038"/>
    <w:rsid w:val="00E4351D"/>
    <w:rsid w:val="00E516F8"/>
    <w:rsid w:val="00E53122"/>
    <w:rsid w:val="00E57853"/>
    <w:rsid w:val="00E621B6"/>
    <w:rsid w:val="00E65B6F"/>
    <w:rsid w:val="00E71DE9"/>
    <w:rsid w:val="00E77568"/>
    <w:rsid w:val="00E93100"/>
    <w:rsid w:val="00EA6A32"/>
    <w:rsid w:val="00EB575E"/>
    <w:rsid w:val="00EB5A4A"/>
    <w:rsid w:val="00EB7E31"/>
    <w:rsid w:val="00EC12CD"/>
    <w:rsid w:val="00EC34CE"/>
    <w:rsid w:val="00EC39AA"/>
    <w:rsid w:val="00EC5BC3"/>
    <w:rsid w:val="00EC7709"/>
    <w:rsid w:val="00ED03CF"/>
    <w:rsid w:val="00ED3F07"/>
    <w:rsid w:val="00ED5090"/>
    <w:rsid w:val="00EE569B"/>
    <w:rsid w:val="00EF3EAF"/>
    <w:rsid w:val="00EF532D"/>
    <w:rsid w:val="00F00B61"/>
    <w:rsid w:val="00F11580"/>
    <w:rsid w:val="00F1301A"/>
    <w:rsid w:val="00F1338D"/>
    <w:rsid w:val="00F227F3"/>
    <w:rsid w:val="00F25997"/>
    <w:rsid w:val="00F31350"/>
    <w:rsid w:val="00F3457B"/>
    <w:rsid w:val="00F37070"/>
    <w:rsid w:val="00F41BC4"/>
    <w:rsid w:val="00F4303C"/>
    <w:rsid w:val="00F43B2F"/>
    <w:rsid w:val="00F47945"/>
    <w:rsid w:val="00F50C66"/>
    <w:rsid w:val="00F52C0F"/>
    <w:rsid w:val="00F53E31"/>
    <w:rsid w:val="00F54E46"/>
    <w:rsid w:val="00F57709"/>
    <w:rsid w:val="00F61DC1"/>
    <w:rsid w:val="00F65B0F"/>
    <w:rsid w:val="00F7214F"/>
    <w:rsid w:val="00F739E5"/>
    <w:rsid w:val="00F7622A"/>
    <w:rsid w:val="00F77096"/>
    <w:rsid w:val="00F80646"/>
    <w:rsid w:val="00F80C3D"/>
    <w:rsid w:val="00F81720"/>
    <w:rsid w:val="00F81B36"/>
    <w:rsid w:val="00F82B23"/>
    <w:rsid w:val="00F8432E"/>
    <w:rsid w:val="00F85636"/>
    <w:rsid w:val="00FD0371"/>
    <w:rsid w:val="00FD225B"/>
    <w:rsid w:val="00FD69E4"/>
    <w:rsid w:val="00FE3954"/>
    <w:rsid w:val="00FE4A29"/>
    <w:rsid w:val="00FE4C1A"/>
    <w:rsid w:val="00FE6087"/>
    <w:rsid w:val="00FF245C"/>
    <w:rsid w:val="00FF6E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8A0EE"/>
  <w15:docId w15:val="{48298D7A-EFAD-4D3D-A7D6-2431C56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9DD"/>
    <w:pPr>
      <w:tabs>
        <w:tab w:val="center" w:pos="4536"/>
        <w:tab w:val="right" w:pos="9072"/>
      </w:tabs>
      <w:spacing w:after="0" w:line="240" w:lineRule="auto"/>
    </w:pPr>
  </w:style>
  <w:style w:type="character" w:customStyle="1" w:styleId="En-tteCar">
    <w:name w:val="En-tête Car"/>
    <w:basedOn w:val="Policepardfaut"/>
    <w:link w:val="En-tte"/>
    <w:uiPriority w:val="99"/>
    <w:rsid w:val="006929DD"/>
  </w:style>
  <w:style w:type="paragraph" w:styleId="Pieddepage">
    <w:name w:val="footer"/>
    <w:basedOn w:val="Normal"/>
    <w:link w:val="PieddepageCar"/>
    <w:uiPriority w:val="99"/>
    <w:unhideWhenUsed/>
    <w:rsid w:val="00692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9DD"/>
  </w:style>
  <w:style w:type="table" w:styleId="Grilledutableau">
    <w:name w:val="Table Grid"/>
    <w:basedOn w:val="TableauNormal"/>
    <w:uiPriority w:val="39"/>
    <w:rsid w:val="0069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6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0B8"/>
    <w:rPr>
      <w:rFonts w:ascii="Tahoma" w:hAnsi="Tahoma" w:cs="Tahoma"/>
      <w:sz w:val="16"/>
      <w:szCs w:val="16"/>
    </w:rPr>
  </w:style>
  <w:style w:type="character" w:styleId="Marquedecommentaire">
    <w:name w:val="annotation reference"/>
    <w:basedOn w:val="Policepardfaut"/>
    <w:uiPriority w:val="99"/>
    <w:semiHidden/>
    <w:unhideWhenUsed/>
    <w:qFormat/>
    <w:rsid w:val="003860B8"/>
    <w:rPr>
      <w:sz w:val="18"/>
      <w:szCs w:val="18"/>
    </w:rPr>
  </w:style>
  <w:style w:type="paragraph" w:styleId="Commentaire">
    <w:name w:val="annotation text"/>
    <w:basedOn w:val="Normal"/>
    <w:link w:val="CommentaireCar"/>
    <w:uiPriority w:val="99"/>
    <w:semiHidden/>
    <w:unhideWhenUsed/>
    <w:rsid w:val="003860B8"/>
    <w:pPr>
      <w:spacing w:line="240" w:lineRule="auto"/>
    </w:pPr>
    <w:rPr>
      <w:sz w:val="24"/>
      <w:szCs w:val="24"/>
    </w:rPr>
  </w:style>
  <w:style w:type="character" w:customStyle="1" w:styleId="CommentaireCar">
    <w:name w:val="Commentaire Car"/>
    <w:basedOn w:val="Policepardfaut"/>
    <w:link w:val="Commentaire"/>
    <w:uiPriority w:val="99"/>
    <w:semiHidden/>
    <w:rsid w:val="003860B8"/>
    <w:rPr>
      <w:sz w:val="24"/>
      <w:szCs w:val="24"/>
    </w:rPr>
  </w:style>
  <w:style w:type="paragraph" w:styleId="Rvision">
    <w:name w:val="Revision"/>
    <w:hidden/>
    <w:uiPriority w:val="99"/>
    <w:semiHidden/>
    <w:rsid w:val="00E53122"/>
    <w:pPr>
      <w:spacing w:after="0" w:line="240" w:lineRule="auto"/>
    </w:pPr>
  </w:style>
  <w:style w:type="paragraph" w:styleId="Paragraphedeliste">
    <w:name w:val="List Paragraph"/>
    <w:basedOn w:val="Normal"/>
    <w:uiPriority w:val="34"/>
    <w:qFormat/>
    <w:rsid w:val="00DF19B6"/>
    <w:pPr>
      <w:ind w:left="720"/>
      <w:contextualSpacing/>
    </w:pPr>
  </w:style>
  <w:style w:type="paragraph" w:styleId="Objetducommentaire">
    <w:name w:val="annotation subject"/>
    <w:basedOn w:val="Commentaire"/>
    <w:next w:val="Commentaire"/>
    <w:link w:val="ObjetducommentaireCar"/>
    <w:uiPriority w:val="99"/>
    <w:semiHidden/>
    <w:unhideWhenUsed/>
    <w:rsid w:val="00151445"/>
    <w:rPr>
      <w:b/>
      <w:bCs/>
      <w:sz w:val="20"/>
      <w:szCs w:val="20"/>
    </w:rPr>
  </w:style>
  <w:style w:type="character" w:customStyle="1" w:styleId="ObjetducommentaireCar">
    <w:name w:val="Objet du commentaire Car"/>
    <w:basedOn w:val="CommentaireCar"/>
    <w:link w:val="Objetducommentaire"/>
    <w:uiPriority w:val="99"/>
    <w:semiHidden/>
    <w:rsid w:val="00151445"/>
    <w:rPr>
      <w:b/>
      <w:bCs/>
      <w:sz w:val="20"/>
      <w:szCs w:val="20"/>
    </w:rPr>
  </w:style>
  <w:style w:type="character" w:styleId="Lienhypertexte">
    <w:name w:val="Hyperlink"/>
    <w:basedOn w:val="Policepardfaut"/>
    <w:uiPriority w:val="99"/>
    <w:semiHidden/>
    <w:unhideWhenUsed/>
    <w:rsid w:val="000F1670"/>
    <w:rPr>
      <w:color w:val="0000FF"/>
      <w:u w:val="single"/>
    </w:rPr>
  </w:style>
  <w:style w:type="paragraph" w:styleId="Notedebasdepage">
    <w:name w:val="footnote text"/>
    <w:basedOn w:val="Normal"/>
    <w:link w:val="NotedebasdepageCar"/>
    <w:uiPriority w:val="99"/>
    <w:semiHidden/>
    <w:unhideWhenUsed/>
    <w:rsid w:val="00D01BA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1BA5"/>
    <w:rPr>
      <w:sz w:val="20"/>
      <w:szCs w:val="20"/>
    </w:rPr>
  </w:style>
  <w:style w:type="character" w:styleId="Appelnotedebasdep">
    <w:name w:val="footnote reference"/>
    <w:basedOn w:val="Policepardfaut"/>
    <w:uiPriority w:val="99"/>
    <w:semiHidden/>
    <w:unhideWhenUsed/>
    <w:rsid w:val="00D01B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2243">
      <w:bodyDiv w:val="1"/>
      <w:marLeft w:val="0"/>
      <w:marRight w:val="0"/>
      <w:marTop w:val="0"/>
      <w:marBottom w:val="0"/>
      <w:divBdr>
        <w:top w:val="none" w:sz="0" w:space="0" w:color="auto"/>
        <w:left w:val="none" w:sz="0" w:space="0" w:color="auto"/>
        <w:bottom w:val="none" w:sz="0" w:space="0" w:color="auto"/>
        <w:right w:val="none" w:sz="0" w:space="0" w:color="auto"/>
      </w:divBdr>
    </w:div>
    <w:div w:id="608128509">
      <w:bodyDiv w:val="1"/>
      <w:marLeft w:val="0"/>
      <w:marRight w:val="0"/>
      <w:marTop w:val="0"/>
      <w:marBottom w:val="0"/>
      <w:divBdr>
        <w:top w:val="none" w:sz="0" w:space="0" w:color="auto"/>
        <w:left w:val="none" w:sz="0" w:space="0" w:color="auto"/>
        <w:bottom w:val="none" w:sz="0" w:space="0" w:color="auto"/>
        <w:right w:val="none" w:sz="0" w:space="0" w:color="auto"/>
      </w:divBdr>
      <w:divsChild>
        <w:div w:id="568030574">
          <w:marLeft w:val="0"/>
          <w:marRight w:val="0"/>
          <w:marTop w:val="0"/>
          <w:marBottom w:val="0"/>
          <w:divBdr>
            <w:top w:val="none" w:sz="0" w:space="0" w:color="auto"/>
            <w:left w:val="none" w:sz="0" w:space="0" w:color="auto"/>
            <w:bottom w:val="none" w:sz="0" w:space="0" w:color="auto"/>
            <w:right w:val="none" w:sz="0" w:space="0" w:color="auto"/>
          </w:divBdr>
          <w:divsChild>
            <w:div w:id="1048335170">
              <w:marLeft w:val="0"/>
              <w:marRight w:val="0"/>
              <w:marTop w:val="0"/>
              <w:marBottom w:val="0"/>
              <w:divBdr>
                <w:top w:val="none" w:sz="0" w:space="0" w:color="auto"/>
                <w:left w:val="none" w:sz="0" w:space="0" w:color="auto"/>
                <w:bottom w:val="none" w:sz="0" w:space="0" w:color="auto"/>
                <w:right w:val="none" w:sz="0" w:space="0" w:color="auto"/>
              </w:divBdr>
              <w:divsChild>
                <w:div w:id="1982733449">
                  <w:marLeft w:val="0"/>
                  <w:marRight w:val="0"/>
                  <w:marTop w:val="0"/>
                  <w:marBottom w:val="0"/>
                  <w:divBdr>
                    <w:top w:val="none" w:sz="0" w:space="0" w:color="auto"/>
                    <w:left w:val="none" w:sz="0" w:space="0" w:color="auto"/>
                    <w:bottom w:val="none" w:sz="0" w:space="0" w:color="auto"/>
                    <w:right w:val="none" w:sz="0" w:space="0" w:color="auto"/>
                  </w:divBdr>
                </w:div>
                <w:div w:id="729613828">
                  <w:marLeft w:val="0"/>
                  <w:marRight w:val="0"/>
                  <w:marTop w:val="0"/>
                  <w:marBottom w:val="0"/>
                  <w:divBdr>
                    <w:top w:val="none" w:sz="0" w:space="0" w:color="auto"/>
                    <w:left w:val="none" w:sz="0" w:space="0" w:color="auto"/>
                    <w:bottom w:val="none" w:sz="0" w:space="0" w:color="auto"/>
                    <w:right w:val="none" w:sz="0" w:space="0" w:color="auto"/>
                  </w:divBdr>
                  <w:divsChild>
                    <w:div w:id="1228149028">
                      <w:marLeft w:val="0"/>
                      <w:marRight w:val="0"/>
                      <w:marTop w:val="0"/>
                      <w:marBottom w:val="0"/>
                      <w:divBdr>
                        <w:top w:val="none" w:sz="0" w:space="0" w:color="auto"/>
                        <w:left w:val="none" w:sz="0" w:space="0" w:color="auto"/>
                        <w:bottom w:val="none" w:sz="0" w:space="0" w:color="auto"/>
                        <w:right w:val="none" w:sz="0" w:space="0" w:color="auto"/>
                      </w:divBdr>
                    </w:div>
                    <w:div w:id="6770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D603-3CCB-4257-8312-A441177FC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4205</Words>
  <Characters>23131</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universite-lyon.fr</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Goutaudier</dc:creator>
  <cp:lastModifiedBy>Odile Barou</cp:lastModifiedBy>
  <cp:revision>3</cp:revision>
  <dcterms:created xsi:type="dcterms:W3CDTF">2023-06-13T13:21:00Z</dcterms:created>
  <dcterms:modified xsi:type="dcterms:W3CDTF">2023-06-13T13:24:00Z</dcterms:modified>
</cp:coreProperties>
</file>